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A6141F" w:rsidRDefault="00A6141F">
      <w:pPr>
        <w:pStyle w:val="BodyText"/>
        <w:rPr>
          <w:rFonts w:ascii="Times New Roman"/>
          <w:sz w:val="20"/>
        </w:rPr>
      </w:pPr>
    </w:p>
    <w:p w:rsidR="00A6141F" w:rsidRDefault="00A6141F">
      <w:pPr>
        <w:pStyle w:val="BodyText"/>
        <w:rPr>
          <w:rFonts w:ascii="Times New Roman"/>
          <w:sz w:val="20"/>
        </w:rPr>
      </w:pPr>
    </w:p>
    <w:p w:rsidR="00A6141F" w:rsidRDefault="00A6141F">
      <w:pPr>
        <w:pStyle w:val="BodyText"/>
        <w:spacing w:before="2"/>
        <w:rPr>
          <w:rFonts w:ascii="Verdana"/>
          <w:sz w:val="21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Pr="00B46002" w:rsidRDefault="00B46002">
      <w:pPr>
        <w:spacing w:before="88"/>
        <w:ind w:left="336" w:right="333"/>
        <w:jc w:val="center"/>
        <w:rPr>
          <w:b/>
          <w:spacing w:val="-3"/>
          <w:sz w:val="40"/>
          <w:szCs w:val="40"/>
        </w:rPr>
      </w:pPr>
      <w:r w:rsidRPr="00B46002">
        <w:rPr>
          <w:b/>
          <w:sz w:val="40"/>
          <w:szCs w:val="40"/>
        </w:rPr>
        <w:t>Gender Identity Policy</w:t>
      </w:r>
    </w:p>
    <w:p w:rsidR="00A6141F" w:rsidRPr="00B46002" w:rsidRDefault="00B46002">
      <w:pPr>
        <w:spacing w:before="88"/>
        <w:ind w:left="336" w:right="333"/>
        <w:jc w:val="center"/>
        <w:rPr>
          <w:b/>
          <w:sz w:val="40"/>
          <w:szCs w:val="40"/>
        </w:rPr>
      </w:pPr>
      <w:r w:rsidRPr="00B46002">
        <w:rPr>
          <w:b/>
          <w:sz w:val="40"/>
          <w:szCs w:val="40"/>
        </w:rPr>
        <w:t>Gender</w:t>
      </w:r>
      <w:r w:rsidRPr="00B46002">
        <w:rPr>
          <w:b/>
          <w:spacing w:val="-3"/>
          <w:sz w:val="40"/>
          <w:szCs w:val="40"/>
        </w:rPr>
        <w:t xml:space="preserve"> </w:t>
      </w:r>
      <w:r w:rsidRPr="00B46002">
        <w:rPr>
          <w:b/>
          <w:sz w:val="40"/>
          <w:szCs w:val="40"/>
        </w:rPr>
        <w:t>Identity Toolkit for General Practice</w:t>
      </w: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Pr="00B46002" w:rsidRDefault="00B46002">
      <w:pPr>
        <w:spacing w:before="88"/>
        <w:ind w:left="336" w:right="333"/>
        <w:jc w:val="center"/>
        <w:rPr>
          <w:b/>
          <w:sz w:val="52"/>
          <w:szCs w:val="52"/>
        </w:rPr>
      </w:pPr>
      <w:r w:rsidRPr="00B46002">
        <w:rPr>
          <w:b/>
          <w:sz w:val="52"/>
          <w:szCs w:val="52"/>
        </w:rPr>
        <w:t>HAVERTHWAITE SURGERY</w:t>
      </w: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  <w:r>
        <w:rPr>
          <w:b/>
          <w:sz w:val="36"/>
        </w:rPr>
        <w:t>APRIL 2022</w:t>
      </w: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B46002" w:rsidRDefault="00B46002">
      <w:pPr>
        <w:spacing w:before="88"/>
        <w:ind w:left="336" w:right="333"/>
        <w:jc w:val="center"/>
        <w:rPr>
          <w:b/>
          <w:sz w:val="36"/>
        </w:rPr>
      </w:pPr>
    </w:p>
    <w:p w:rsidR="00A6141F" w:rsidRDefault="00A6141F">
      <w:pPr>
        <w:pStyle w:val="BodyText"/>
        <w:spacing w:before="2" w:after="1"/>
        <w:rPr>
          <w:b/>
          <w:sz w:val="28"/>
        </w:rPr>
      </w:pPr>
    </w:p>
    <w:p w:rsidR="00A6141F" w:rsidRDefault="00B46002">
      <w:pPr>
        <w:spacing w:before="203"/>
        <w:ind w:left="1401"/>
        <w:rPr>
          <w:b/>
          <w:sz w:val="28"/>
        </w:rPr>
      </w:pPr>
      <w:r>
        <w:rPr>
          <w:b/>
          <w:sz w:val="28"/>
        </w:rPr>
        <w:t>Table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contents</w:t>
      </w:r>
    </w:p>
    <w:p w:rsidR="00A6141F" w:rsidRDefault="00A6141F">
      <w:pPr>
        <w:rPr>
          <w:sz w:val="28"/>
        </w:rPr>
        <w:sectPr w:rsidR="00A6141F" w:rsidSect="00B46002">
          <w:headerReference w:type="default" r:id="rId9"/>
          <w:footerReference w:type="even" r:id="rId10"/>
          <w:footerReference w:type="default" r:id="rId11"/>
          <w:pgSz w:w="11900" w:h="16820"/>
          <w:pgMar w:top="1660" w:right="400" w:bottom="1953" w:left="400" w:header="575" w:footer="1436" w:gutter="0"/>
          <w:pgNumType w:start="1"/>
          <w:cols w:space="720"/>
          <w:titlePg/>
        </w:sectPr>
      </w:pPr>
    </w:p>
    <w:sdt>
      <w:sdtPr>
        <w:id w:val="-1187527039"/>
        <w:docPartObj>
          <w:docPartGallery w:val="Table of Contents"/>
          <w:docPartUnique/>
        </w:docPartObj>
      </w:sdtPr>
      <w:sdtEndPr/>
      <w:sdtContent>
        <w:p w:rsidR="00A6141F" w:rsidRDefault="001D27EE">
          <w:pPr>
            <w:pStyle w:val="TOC1"/>
            <w:numPr>
              <w:ilvl w:val="0"/>
              <w:numId w:val="7"/>
            </w:numPr>
            <w:tabs>
              <w:tab w:val="left" w:pos="1840"/>
              <w:tab w:val="left" w:pos="1841"/>
              <w:tab w:val="right" w:pos="9692"/>
            </w:tabs>
            <w:spacing w:before="365"/>
          </w:pPr>
          <w:hyperlink w:anchor="_bookmark0" w:history="1">
            <w:r w:rsidR="00B46002">
              <w:t>Introduction</w:t>
            </w:r>
            <w:r w:rsidR="00B46002">
              <w:tab/>
              <w:t>3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  <w:spacing w:before="82"/>
          </w:pPr>
          <w:hyperlink w:anchor="_bookmark1" w:history="1">
            <w:r w:rsidR="00B46002">
              <w:t>Policy</w:t>
            </w:r>
            <w:r w:rsidR="00B46002">
              <w:rPr>
                <w:spacing w:val="-3"/>
              </w:rPr>
              <w:t xml:space="preserve"> </w:t>
            </w:r>
            <w:r w:rsidR="00B46002">
              <w:t>statement</w:t>
            </w:r>
            <w:r w:rsidR="00B46002">
              <w:tab/>
              <w:t>3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2" w:history="1">
            <w:r w:rsidR="00B46002">
              <w:t>Status</w:t>
            </w:r>
            <w:r w:rsidR="00B46002">
              <w:tab/>
              <w:t>3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3" w:history="1">
            <w:r w:rsidR="00B46002">
              <w:t>Training</w:t>
            </w:r>
            <w:r w:rsidR="00B46002">
              <w:rPr>
                <w:spacing w:val="-4"/>
              </w:rPr>
              <w:t xml:space="preserve"> </w:t>
            </w:r>
            <w:r w:rsidR="00B46002">
              <w:t>and</w:t>
            </w:r>
            <w:r w:rsidR="00B46002">
              <w:rPr>
                <w:spacing w:val="-3"/>
              </w:rPr>
              <w:t xml:space="preserve"> </w:t>
            </w:r>
            <w:r w:rsidR="00B46002">
              <w:t>support</w:t>
            </w:r>
            <w:r w:rsidR="00B46002">
              <w:tab/>
              <w:t>3</w:t>
            </w:r>
          </w:hyperlink>
        </w:p>
        <w:p w:rsidR="00A6141F" w:rsidRDefault="001D27EE">
          <w:pPr>
            <w:pStyle w:val="TOC1"/>
            <w:numPr>
              <w:ilvl w:val="0"/>
              <w:numId w:val="7"/>
            </w:numPr>
            <w:tabs>
              <w:tab w:val="left" w:pos="1840"/>
              <w:tab w:val="left" w:pos="1841"/>
              <w:tab w:val="right" w:pos="9692"/>
            </w:tabs>
          </w:pPr>
          <w:hyperlink w:anchor="_bookmark4" w:history="1">
            <w:r w:rsidR="00B46002">
              <w:t>Scope</w:t>
            </w:r>
            <w:r w:rsidR="00B46002">
              <w:tab/>
              <w:t>3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  <w:spacing w:before="81"/>
          </w:pPr>
          <w:hyperlink w:anchor="_bookmark5" w:history="1">
            <w:r w:rsidR="00B46002">
              <w:t>Who</w:t>
            </w:r>
            <w:r w:rsidR="00B46002">
              <w:rPr>
                <w:spacing w:val="-4"/>
              </w:rPr>
              <w:t xml:space="preserve"> </w:t>
            </w:r>
            <w:r w:rsidR="00B46002">
              <w:t>it</w:t>
            </w:r>
            <w:r w:rsidR="00B46002">
              <w:rPr>
                <w:spacing w:val="2"/>
              </w:rPr>
              <w:t xml:space="preserve"> </w:t>
            </w:r>
            <w:r w:rsidR="00B46002">
              <w:t>applies</w:t>
            </w:r>
            <w:r w:rsidR="00B46002">
              <w:rPr>
                <w:spacing w:val="3"/>
              </w:rPr>
              <w:t xml:space="preserve"> </w:t>
            </w:r>
            <w:r w:rsidR="00B46002">
              <w:t>to</w:t>
            </w:r>
            <w:r w:rsidR="00B46002">
              <w:tab/>
              <w:t>3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6" w:history="1">
            <w:r w:rsidR="00B46002">
              <w:t>Why</w:t>
            </w:r>
            <w:r w:rsidR="00B46002">
              <w:rPr>
                <w:spacing w:val="-3"/>
              </w:rPr>
              <w:t xml:space="preserve"> </w:t>
            </w:r>
            <w:r w:rsidR="00B46002">
              <w:t>and</w:t>
            </w:r>
            <w:r w:rsidR="00B46002">
              <w:rPr>
                <w:spacing w:val="-3"/>
              </w:rPr>
              <w:t xml:space="preserve"> </w:t>
            </w:r>
            <w:r w:rsidR="00B46002">
              <w:t>how</w:t>
            </w:r>
            <w:r w:rsidR="00B46002">
              <w:rPr>
                <w:spacing w:val="4"/>
              </w:rPr>
              <w:t xml:space="preserve"> </w:t>
            </w:r>
            <w:r w:rsidR="00B46002">
              <w:t>it</w:t>
            </w:r>
            <w:r w:rsidR="00B46002">
              <w:rPr>
                <w:spacing w:val="-2"/>
              </w:rPr>
              <w:t xml:space="preserve"> </w:t>
            </w:r>
            <w:r w:rsidR="00B46002">
              <w:t>applies</w:t>
            </w:r>
            <w:r w:rsidR="00B46002">
              <w:rPr>
                <w:spacing w:val="2"/>
              </w:rPr>
              <w:t xml:space="preserve"> </w:t>
            </w:r>
            <w:r w:rsidR="00B46002">
              <w:t>to</w:t>
            </w:r>
            <w:r w:rsidR="00B46002">
              <w:rPr>
                <w:spacing w:val="2"/>
              </w:rPr>
              <w:t xml:space="preserve"> </w:t>
            </w:r>
            <w:r w:rsidR="00B46002">
              <w:t>them</w:t>
            </w:r>
            <w:r w:rsidR="00B46002">
              <w:tab/>
              <w:t>3</w:t>
            </w:r>
          </w:hyperlink>
        </w:p>
        <w:p w:rsidR="00A6141F" w:rsidRDefault="001D27EE">
          <w:pPr>
            <w:pStyle w:val="TOC1"/>
            <w:numPr>
              <w:ilvl w:val="0"/>
              <w:numId w:val="7"/>
            </w:numPr>
            <w:tabs>
              <w:tab w:val="left" w:pos="1840"/>
              <w:tab w:val="left" w:pos="1841"/>
              <w:tab w:val="right" w:pos="9692"/>
            </w:tabs>
          </w:pPr>
          <w:hyperlink w:anchor="_bookmark7" w:history="1">
            <w:r w:rsidR="00B46002">
              <w:t>Definition of</w:t>
            </w:r>
            <w:r w:rsidR="00B46002">
              <w:rPr>
                <w:spacing w:val="-2"/>
              </w:rPr>
              <w:t xml:space="preserve"> </w:t>
            </w:r>
            <w:r w:rsidR="00B46002">
              <w:t>terms</w:t>
            </w:r>
            <w:r w:rsidR="00B46002">
              <w:tab/>
              <w:t>4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  <w:spacing w:before="82"/>
          </w:pPr>
          <w:hyperlink w:anchor="_bookmark8" w:history="1">
            <w:r w:rsidR="00B46002">
              <w:t>Trans</w:t>
            </w:r>
            <w:r w:rsidR="00B46002">
              <w:rPr>
                <w:spacing w:val="-3"/>
              </w:rPr>
              <w:t xml:space="preserve"> </w:t>
            </w:r>
            <w:r w:rsidR="00B46002">
              <w:t>or</w:t>
            </w:r>
            <w:r w:rsidR="00B46002">
              <w:rPr>
                <w:spacing w:val="2"/>
              </w:rPr>
              <w:t xml:space="preserve"> </w:t>
            </w:r>
            <w:r w:rsidR="00B46002">
              <w:t>transgender</w:t>
            </w:r>
            <w:r w:rsidR="00B46002">
              <w:tab/>
              <w:t>4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9" w:history="1">
            <w:r w:rsidR="00B46002">
              <w:t>Non-binary</w:t>
            </w:r>
            <w:r w:rsidR="00B46002">
              <w:tab/>
              <w:t>4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10" w:history="1">
            <w:r w:rsidR="00B46002">
              <w:t>Gender</w:t>
            </w:r>
            <w:r w:rsidR="00B46002">
              <w:rPr>
                <w:spacing w:val="1"/>
              </w:rPr>
              <w:t xml:space="preserve"> </w:t>
            </w:r>
            <w:r w:rsidR="00B46002">
              <w:t>incongruence</w:t>
            </w:r>
            <w:r w:rsidR="00B46002">
              <w:tab/>
              <w:t>4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11" w:history="1">
            <w:r w:rsidR="00B46002">
              <w:t>Gender</w:t>
            </w:r>
            <w:r w:rsidR="00B46002">
              <w:rPr>
                <w:spacing w:val="5"/>
              </w:rPr>
              <w:t xml:space="preserve"> </w:t>
            </w:r>
            <w:r w:rsidR="00B46002">
              <w:t>dysphoria</w:t>
            </w:r>
            <w:r w:rsidR="00B46002">
              <w:tab/>
              <w:t>4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12" w:history="1">
            <w:r w:rsidR="00B46002">
              <w:t>Gender</w:t>
            </w:r>
            <w:r w:rsidR="00B46002">
              <w:rPr>
                <w:spacing w:val="1"/>
              </w:rPr>
              <w:t xml:space="preserve"> </w:t>
            </w:r>
            <w:r w:rsidR="00B46002">
              <w:t>identity</w:t>
            </w:r>
            <w:r w:rsidR="00B46002">
              <w:tab/>
              <w:t>4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13" w:history="1">
            <w:r w:rsidR="00B46002">
              <w:t>Transition</w:t>
            </w:r>
            <w:r w:rsidR="00B46002">
              <w:tab/>
              <w:t>4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14" w:history="1">
            <w:r w:rsidR="00B46002">
              <w:t>Trans</w:t>
            </w:r>
            <w:r w:rsidR="00B46002">
              <w:rPr>
                <w:spacing w:val="-2"/>
              </w:rPr>
              <w:t xml:space="preserve"> </w:t>
            </w:r>
            <w:r w:rsidR="00B46002">
              <w:t>woman</w:t>
            </w:r>
            <w:r w:rsidR="00B46002">
              <w:tab/>
              <w:t>4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15" w:history="1">
            <w:r w:rsidR="00B46002">
              <w:t>Trans</w:t>
            </w:r>
            <w:r w:rsidR="00B46002">
              <w:rPr>
                <w:spacing w:val="-3"/>
              </w:rPr>
              <w:t xml:space="preserve"> </w:t>
            </w:r>
            <w:r w:rsidR="00B46002">
              <w:t>man</w:t>
            </w:r>
            <w:r w:rsidR="00B46002">
              <w:tab/>
              <w:t>5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16" w:history="1">
            <w:r w:rsidR="00B46002">
              <w:t>Pronouns</w:t>
            </w:r>
            <w:r w:rsidR="00B46002">
              <w:tab/>
              <w:t>5</w:t>
            </w:r>
          </w:hyperlink>
        </w:p>
        <w:p w:rsidR="00A6141F" w:rsidRDefault="001D27EE">
          <w:pPr>
            <w:pStyle w:val="TOC1"/>
            <w:numPr>
              <w:ilvl w:val="0"/>
              <w:numId w:val="7"/>
            </w:numPr>
            <w:tabs>
              <w:tab w:val="left" w:pos="1840"/>
              <w:tab w:val="left" w:pos="1841"/>
              <w:tab w:val="right" w:pos="9692"/>
            </w:tabs>
          </w:pPr>
          <w:hyperlink w:anchor="_bookmark17" w:history="1">
            <w:r w:rsidR="00B46002">
              <w:t>Treatment</w:t>
            </w:r>
            <w:r w:rsidR="00B46002">
              <w:rPr>
                <w:spacing w:val="-2"/>
              </w:rPr>
              <w:t xml:space="preserve"> </w:t>
            </w:r>
            <w:r w:rsidR="00B46002">
              <w:t>pathway</w:t>
            </w:r>
            <w:r w:rsidR="00B46002">
              <w:tab/>
              <w:t>5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  <w:spacing w:before="87"/>
          </w:pPr>
          <w:hyperlink w:anchor="_bookmark18" w:history="1">
            <w:r w:rsidR="00B46002">
              <w:t>Referral</w:t>
            </w:r>
            <w:r w:rsidR="00B46002">
              <w:rPr>
                <w:spacing w:val="-3"/>
              </w:rPr>
              <w:t xml:space="preserve"> </w:t>
            </w:r>
            <w:r w:rsidR="00B46002">
              <w:t>to</w:t>
            </w:r>
            <w:r w:rsidR="00B46002">
              <w:rPr>
                <w:spacing w:val="-3"/>
              </w:rPr>
              <w:t xml:space="preserve"> </w:t>
            </w:r>
            <w:r w:rsidR="00B46002">
              <w:t>a</w:t>
            </w:r>
            <w:r w:rsidR="00B46002">
              <w:rPr>
                <w:spacing w:val="3"/>
              </w:rPr>
              <w:t xml:space="preserve"> </w:t>
            </w:r>
            <w:r w:rsidR="00B46002">
              <w:t>Gender</w:t>
            </w:r>
            <w:r w:rsidR="00B46002">
              <w:rPr>
                <w:spacing w:val="2"/>
              </w:rPr>
              <w:t xml:space="preserve"> </w:t>
            </w:r>
            <w:r w:rsidR="00B46002">
              <w:t>Identity</w:t>
            </w:r>
            <w:r w:rsidR="00B46002">
              <w:rPr>
                <w:spacing w:val="-3"/>
              </w:rPr>
              <w:t xml:space="preserve"> </w:t>
            </w:r>
            <w:r w:rsidR="00B46002">
              <w:t>Clinic</w:t>
            </w:r>
            <w:r w:rsidR="00B46002">
              <w:rPr>
                <w:spacing w:val="-2"/>
              </w:rPr>
              <w:t xml:space="preserve"> </w:t>
            </w:r>
            <w:r w:rsidR="00B46002">
              <w:t>(GIC)</w:t>
            </w:r>
            <w:r w:rsidR="00B46002">
              <w:tab/>
              <w:t>5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19" w:history="1">
            <w:r w:rsidR="00B46002">
              <w:t>Geographical</w:t>
            </w:r>
            <w:r w:rsidR="00B46002">
              <w:rPr>
                <w:spacing w:val="-3"/>
              </w:rPr>
              <w:t xml:space="preserve"> </w:t>
            </w:r>
            <w:r w:rsidR="00B46002">
              <w:t>differences</w:t>
            </w:r>
            <w:r w:rsidR="00B46002">
              <w:tab/>
              <w:t>5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20" w:history="1">
            <w:r w:rsidR="00B46002">
              <w:t>GMC</w:t>
            </w:r>
            <w:r w:rsidR="00B46002">
              <w:rPr>
                <w:spacing w:val="-1"/>
              </w:rPr>
              <w:t xml:space="preserve"> </w:t>
            </w:r>
            <w:r w:rsidR="00B46002">
              <w:t>Ethical</w:t>
            </w:r>
            <w:r w:rsidR="00B46002">
              <w:rPr>
                <w:spacing w:val="-2"/>
              </w:rPr>
              <w:t xml:space="preserve"> </w:t>
            </w:r>
            <w:r w:rsidR="00B46002">
              <w:t>Hub</w:t>
            </w:r>
            <w:r w:rsidR="00B46002">
              <w:tab/>
              <w:t>6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21" w:history="1">
            <w:r w:rsidR="00B46002">
              <w:t>The</w:t>
            </w:r>
            <w:r w:rsidR="00B46002">
              <w:rPr>
                <w:spacing w:val="-3"/>
              </w:rPr>
              <w:t xml:space="preserve"> </w:t>
            </w:r>
            <w:r w:rsidR="00B46002">
              <w:t>protocol</w:t>
            </w:r>
            <w:r w:rsidR="00B46002">
              <w:tab/>
              <w:t>6</w:t>
            </w:r>
          </w:hyperlink>
        </w:p>
        <w:p w:rsidR="00A6141F" w:rsidRDefault="001D27EE">
          <w:pPr>
            <w:pStyle w:val="TOC1"/>
            <w:numPr>
              <w:ilvl w:val="0"/>
              <w:numId w:val="7"/>
            </w:numPr>
            <w:tabs>
              <w:tab w:val="left" w:pos="1840"/>
              <w:tab w:val="left" w:pos="1841"/>
              <w:tab w:val="right" w:pos="9692"/>
            </w:tabs>
          </w:pPr>
          <w:hyperlink w:anchor="_bookmark22" w:history="1">
            <w:r w:rsidR="00B46002">
              <w:t>Administration</w:t>
            </w:r>
            <w:r w:rsidR="00B46002">
              <w:tab/>
              <w:t>6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  <w:spacing w:before="82"/>
          </w:pPr>
          <w:hyperlink w:anchor="_bookmark23" w:history="1">
            <w:r w:rsidR="00B46002">
              <w:t>Medical</w:t>
            </w:r>
            <w:r w:rsidR="00B46002">
              <w:rPr>
                <w:spacing w:val="-3"/>
              </w:rPr>
              <w:t xml:space="preserve"> </w:t>
            </w:r>
            <w:r w:rsidR="00B46002">
              <w:t>records</w:t>
            </w:r>
            <w:r w:rsidR="00B46002">
              <w:tab/>
              <w:t>6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24" w:history="1">
            <w:r w:rsidR="00B46002">
              <w:t>Processing</w:t>
            </w:r>
            <w:r w:rsidR="00B46002">
              <w:rPr>
                <w:spacing w:val="-4"/>
              </w:rPr>
              <w:t xml:space="preserve"> </w:t>
            </w:r>
            <w:r w:rsidR="00B46002">
              <w:t>the</w:t>
            </w:r>
            <w:r w:rsidR="00B46002">
              <w:rPr>
                <w:spacing w:val="-2"/>
              </w:rPr>
              <w:t xml:space="preserve"> </w:t>
            </w:r>
            <w:r w:rsidR="00B46002">
              <w:t>request</w:t>
            </w:r>
            <w:r w:rsidR="00B46002">
              <w:tab/>
              <w:t>7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25" w:history="1">
            <w:r w:rsidR="00B46002">
              <w:t>Recalling</w:t>
            </w:r>
            <w:r w:rsidR="00B46002">
              <w:rPr>
                <w:spacing w:val="-4"/>
              </w:rPr>
              <w:t xml:space="preserve"> </w:t>
            </w:r>
            <w:r w:rsidR="00B46002">
              <w:t>patients</w:t>
            </w:r>
            <w:r w:rsidR="00B46002">
              <w:rPr>
                <w:spacing w:val="3"/>
              </w:rPr>
              <w:t xml:space="preserve"> </w:t>
            </w:r>
            <w:r w:rsidR="00B46002">
              <w:t>for</w:t>
            </w:r>
            <w:r w:rsidR="00B46002">
              <w:rPr>
                <w:spacing w:val="2"/>
              </w:rPr>
              <w:t xml:space="preserve"> </w:t>
            </w:r>
            <w:r w:rsidR="00B46002">
              <w:t>screening</w:t>
            </w:r>
            <w:r w:rsidR="00B46002">
              <w:tab/>
              <w:t>8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</w:pPr>
          <w:hyperlink w:anchor="_bookmark26" w:history="1">
            <w:r w:rsidR="00B46002">
              <w:t>UK</w:t>
            </w:r>
            <w:r w:rsidR="00B46002">
              <w:rPr>
                <w:spacing w:val="-1"/>
              </w:rPr>
              <w:t xml:space="preserve"> </w:t>
            </w:r>
            <w:r w:rsidR="00B46002">
              <w:t>General</w:t>
            </w:r>
            <w:r w:rsidR="00B46002">
              <w:rPr>
                <w:spacing w:val="-3"/>
              </w:rPr>
              <w:t xml:space="preserve"> </w:t>
            </w:r>
            <w:r w:rsidR="00B46002">
              <w:t>Data</w:t>
            </w:r>
            <w:r w:rsidR="00B46002">
              <w:rPr>
                <w:spacing w:val="-3"/>
              </w:rPr>
              <w:t xml:space="preserve"> </w:t>
            </w:r>
            <w:r w:rsidR="00B46002">
              <w:t>Protection</w:t>
            </w:r>
            <w:r w:rsidR="00B46002">
              <w:rPr>
                <w:spacing w:val="-3"/>
              </w:rPr>
              <w:t xml:space="preserve"> </w:t>
            </w:r>
            <w:r w:rsidR="00B46002">
              <w:t>Regulation</w:t>
            </w:r>
            <w:r w:rsidR="00B46002">
              <w:rPr>
                <w:spacing w:val="1"/>
              </w:rPr>
              <w:t xml:space="preserve"> </w:t>
            </w:r>
            <w:r w:rsidR="00B46002">
              <w:t>(GDPR)</w:t>
            </w:r>
            <w:r w:rsidR="00B46002">
              <w:rPr>
                <w:spacing w:val="-3"/>
              </w:rPr>
              <w:t xml:space="preserve"> </w:t>
            </w:r>
            <w:r w:rsidR="00B46002">
              <w:t>compliance</w:t>
            </w:r>
            <w:r w:rsidR="00B46002">
              <w:tab/>
              <w:t>9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  <w:spacing w:after="20"/>
          </w:pPr>
          <w:hyperlink w:anchor="_bookmark27" w:history="1">
            <w:r w:rsidR="00B46002">
              <w:t>Confidentiality</w:t>
            </w:r>
            <w:r w:rsidR="00B46002">
              <w:tab/>
              <w:t>9</w:t>
            </w:r>
          </w:hyperlink>
        </w:p>
        <w:p w:rsidR="00A6141F" w:rsidRDefault="001D27EE">
          <w:pPr>
            <w:pStyle w:val="TOC2"/>
            <w:numPr>
              <w:ilvl w:val="1"/>
              <w:numId w:val="7"/>
            </w:numPr>
            <w:tabs>
              <w:tab w:val="left" w:pos="2060"/>
              <w:tab w:val="left" w:pos="2061"/>
              <w:tab w:val="right" w:pos="9700"/>
            </w:tabs>
            <w:spacing w:before="351"/>
          </w:pPr>
          <w:hyperlink w:anchor="_bookmark28" w:history="1">
            <w:r w:rsidR="00B46002">
              <w:t>Respect</w:t>
            </w:r>
            <w:r w:rsidR="00B46002">
              <w:tab/>
              <w:t>9</w:t>
            </w:r>
          </w:hyperlink>
        </w:p>
        <w:p w:rsidR="00A6141F" w:rsidRDefault="001D27EE">
          <w:pPr>
            <w:pStyle w:val="TOC1"/>
            <w:numPr>
              <w:ilvl w:val="0"/>
              <w:numId w:val="7"/>
            </w:numPr>
            <w:tabs>
              <w:tab w:val="left" w:pos="1840"/>
              <w:tab w:val="left" w:pos="1841"/>
              <w:tab w:val="right" w:pos="9698"/>
            </w:tabs>
          </w:pPr>
          <w:hyperlink w:anchor="_bookmark29" w:history="1">
            <w:r w:rsidR="00B46002">
              <w:t>Summary</w:t>
            </w:r>
            <w:r w:rsidR="00B46002">
              <w:tab/>
              <w:t>10</w:t>
            </w:r>
          </w:hyperlink>
        </w:p>
      </w:sdtContent>
    </w:sdt>
    <w:p w:rsidR="00A6141F" w:rsidRDefault="00A6141F">
      <w:pPr>
        <w:sectPr w:rsidR="00A6141F">
          <w:type w:val="continuous"/>
          <w:pgSz w:w="11900" w:h="16820"/>
          <w:pgMar w:top="1672" w:right="400" w:bottom="1953" w:left="400" w:header="575" w:footer="1436" w:gutter="0"/>
          <w:cols w:space="720"/>
        </w:sectPr>
      </w:pPr>
    </w:p>
    <w:p w:rsidR="00A6141F" w:rsidRDefault="001D27EE">
      <w:pPr>
        <w:pStyle w:val="Heading1"/>
        <w:numPr>
          <w:ilvl w:val="0"/>
          <w:numId w:val="6"/>
        </w:numPr>
        <w:tabs>
          <w:tab w:val="left" w:pos="1830"/>
          <w:tab w:val="left" w:pos="1831"/>
        </w:tabs>
        <w:spacing w:before="351"/>
      </w:pPr>
      <w:r>
        <w:lastRenderedPageBreak/>
        <w:pict>
          <v:rect id="docshape17" o:spid="_x0000_s1101" style="position:absolute;left:0;text-align:left;margin-left:88.55pt;margin-top:34.65pt;width:418.15pt;height:.5pt;z-index:-15725056;mso-wrap-distance-left:0;mso-wrap-distance-right:0;mso-position-horizontal-relative:page" fillcolor="#585858" stroked="f">
            <w10:wrap type="topAndBottom" anchorx="page"/>
          </v:rect>
        </w:pict>
      </w:r>
      <w:bookmarkStart w:id="0" w:name="1_Introduction"/>
      <w:bookmarkStart w:id="1" w:name="_bookmark0"/>
      <w:bookmarkEnd w:id="0"/>
      <w:bookmarkEnd w:id="1"/>
      <w:r w:rsidR="00B46002">
        <w:t>Introduction</w:t>
      </w:r>
    </w:p>
    <w:p w:rsidR="00A6141F" w:rsidRDefault="00A6141F">
      <w:pPr>
        <w:pStyle w:val="BodyText"/>
        <w:spacing w:before="3"/>
        <w:rPr>
          <w:b/>
          <w:sz w:val="31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  <w:spacing w:before="1"/>
      </w:pPr>
      <w:bookmarkStart w:id="2" w:name="1.1_Policy_statement"/>
      <w:bookmarkStart w:id="3" w:name="_bookmark1"/>
      <w:bookmarkEnd w:id="2"/>
      <w:bookmarkEnd w:id="3"/>
      <w:r>
        <w:t>Policy</w:t>
      </w:r>
      <w:r>
        <w:rPr>
          <w:spacing w:val="-4"/>
        </w:rPr>
        <w:t xml:space="preserve"> </w:t>
      </w:r>
      <w:r>
        <w:t>statement</w:t>
      </w:r>
    </w:p>
    <w:p w:rsidR="00A6141F" w:rsidRDefault="00A6141F">
      <w:pPr>
        <w:pStyle w:val="BodyText"/>
        <w:spacing w:before="5"/>
        <w:rPr>
          <w:b/>
          <w:sz w:val="25"/>
        </w:rPr>
      </w:pPr>
    </w:p>
    <w:p w:rsidR="00A6141F" w:rsidRDefault="00B46002">
      <w:pPr>
        <w:pStyle w:val="BodyText"/>
        <w:spacing w:line="242" w:lineRule="auto"/>
        <w:ind w:left="1401" w:right="1644"/>
      </w:pPr>
      <w:r>
        <w:t>In</w:t>
      </w:r>
      <w:r>
        <w:rPr>
          <w:spacing w:val="-3"/>
        </w:rPr>
        <w:t xml:space="preserve"> </w:t>
      </w:r>
      <w:r>
        <w:t>2019,</w:t>
      </w:r>
      <w:r>
        <w:rPr>
          <w:spacing w:val="-7"/>
        </w:rPr>
        <w:t xml:space="preserve"> </w:t>
      </w:r>
      <w:r>
        <w:t>NHS</w:t>
      </w:r>
      <w:r>
        <w:rPr>
          <w:spacing w:val="-7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hyperlink r:id="rId12">
        <w:r>
          <w:rPr>
            <w:color w:val="1154CC"/>
            <w:u w:val="single" w:color="1154CC"/>
          </w:rPr>
          <w:t>service</w:t>
        </w:r>
        <w:r>
          <w:rPr>
            <w:color w:val="1154CC"/>
            <w:spacing w:val="-3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sp</w:t>
        </w:r>
        <w:bookmarkStart w:id="4" w:name="_GoBack"/>
        <w:bookmarkEnd w:id="4"/>
        <w:r>
          <w:rPr>
            <w:color w:val="1154CC"/>
            <w:u w:val="single" w:color="1154CC"/>
          </w:rPr>
          <w:t>ecification</w:t>
        </w:r>
        <w:r>
          <w:rPr>
            <w:color w:val="1154CC"/>
            <w:spacing w:val="-3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for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adult</w:t>
        </w:r>
        <w:r>
          <w:rPr>
            <w:color w:val="1154CC"/>
            <w:spacing w:val="-7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gender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identity</w:t>
        </w:r>
      </w:hyperlink>
      <w:r>
        <w:rPr>
          <w:color w:val="1154CC"/>
          <w:spacing w:val="-58"/>
        </w:rPr>
        <w:t xml:space="preserve"> </w:t>
      </w:r>
      <w:hyperlink r:id="rId13">
        <w:r>
          <w:rPr>
            <w:color w:val="1154CC"/>
            <w:u w:val="single" w:color="1154CC"/>
          </w:rPr>
          <w:t>services (non-surgical interventions)</w:t>
        </w:r>
        <w:r>
          <w:rPr>
            <w:color w:val="1154CC"/>
          </w:rPr>
          <w:t xml:space="preserve"> </w:t>
        </w:r>
      </w:hyperlink>
      <w:r>
        <w:t>with the aim of providing consistency and</w:t>
      </w:r>
      <w:r>
        <w:rPr>
          <w:spacing w:val="1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England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transgender</w:t>
      </w:r>
      <w:r>
        <w:rPr>
          <w:spacing w:val="-5"/>
        </w:rPr>
        <w:t xml:space="preserve"> </w:t>
      </w:r>
      <w:r>
        <w:t>patients.</w:t>
      </w:r>
    </w:p>
    <w:p w:rsidR="00A6141F" w:rsidRDefault="00A6141F">
      <w:pPr>
        <w:pStyle w:val="BodyText"/>
        <w:spacing w:before="9"/>
        <w:rPr>
          <w:sz w:val="21"/>
        </w:rPr>
      </w:pPr>
    </w:p>
    <w:p w:rsidR="00A6141F" w:rsidRDefault="00B46002">
      <w:pPr>
        <w:pStyle w:val="BodyText"/>
        <w:spacing w:line="237" w:lineRule="auto"/>
        <w:ind w:left="1401" w:right="1912"/>
      </w:pPr>
      <w:r>
        <w:t xml:space="preserve">Following this, in 2020 NHS England published the </w:t>
      </w:r>
      <w:hyperlink r:id="rId14">
        <w:r>
          <w:rPr>
            <w:color w:val="1154CC"/>
            <w:u w:val="single" w:color="1154CC"/>
          </w:rPr>
          <w:t>gender identity development</w:t>
        </w:r>
      </w:hyperlink>
      <w:r>
        <w:rPr>
          <w:color w:val="1154CC"/>
          <w:spacing w:val="-59"/>
        </w:rPr>
        <w:t xml:space="preserve"> </w:t>
      </w:r>
      <w:hyperlink r:id="rId15">
        <w:r>
          <w:rPr>
            <w:color w:val="1154CC"/>
            <w:u w:val="single" w:color="1154CC"/>
          </w:rPr>
          <w:t>service for children and</w:t>
        </w:r>
        <w:r>
          <w:rPr>
            <w:color w:val="1154CC"/>
            <w:spacing w:val="1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adolescent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service</w:t>
        </w:r>
        <w:r>
          <w:rPr>
            <w:color w:val="1154CC"/>
            <w:spacing w:val="1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specification</w:t>
        </w:r>
      </w:hyperlink>
      <w:r>
        <w:rPr>
          <w:color w:val="1F2A2F"/>
        </w:rPr>
        <w:t>.</w:t>
      </w:r>
    </w:p>
    <w:p w:rsidR="00A6141F" w:rsidRDefault="00A6141F">
      <w:pPr>
        <w:pStyle w:val="BodyText"/>
        <w:spacing w:before="7"/>
        <w:rPr>
          <w:sz w:val="23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  <w:spacing w:before="92"/>
      </w:pPr>
      <w:bookmarkStart w:id="5" w:name="1.2_Status"/>
      <w:bookmarkStart w:id="6" w:name="_bookmark2"/>
      <w:bookmarkEnd w:id="5"/>
      <w:bookmarkEnd w:id="6"/>
      <w:r>
        <w:t>Status</w:t>
      </w:r>
    </w:p>
    <w:p w:rsidR="00A6141F" w:rsidRDefault="00A6141F">
      <w:pPr>
        <w:pStyle w:val="BodyText"/>
        <w:spacing w:before="11"/>
        <w:rPr>
          <w:b/>
          <w:sz w:val="25"/>
        </w:rPr>
      </w:pPr>
    </w:p>
    <w:p w:rsidR="00A6141F" w:rsidRDefault="00B46002">
      <w:pPr>
        <w:pStyle w:val="BodyText"/>
        <w:ind w:left="1401" w:right="1644"/>
      </w:pPr>
      <w:r>
        <w:t>The organisation aims to design and implement policies and procedures that meet</w:t>
      </w:r>
      <w:r>
        <w:rPr>
          <w:spacing w:val="-59"/>
        </w:rPr>
        <w:t xml:space="preserve"> </w:t>
      </w:r>
      <w:r>
        <w:t>the diverse needs of our service and workforce, ensuring that none are placed at a</w:t>
      </w:r>
      <w:r>
        <w:rPr>
          <w:spacing w:val="-59"/>
        </w:rPr>
        <w:t xml:space="preserve"> </w:t>
      </w:r>
      <w:r>
        <w:t xml:space="preserve">disadvantage over others, in accordance with the </w:t>
      </w:r>
      <w:hyperlink r:id="rId16">
        <w:r>
          <w:rPr>
            <w:color w:val="0562C1"/>
            <w:u w:val="single" w:color="0562C1"/>
          </w:rPr>
          <w:t>Equality Act 2010</w:t>
        </w:r>
      </w:hyperlink>
      <w:r>
        <w:t>. Consideration</w:t>
      </w:r>
      <w:r>
        <w:rPr>
          <w:spacing w:val="-59"/>
        </w:rPr>
        <w:t xml:space="preserve"> </w:t>
      </w:r>
      <w:r>
        <w:t>has been given to the impact this policy might have with regard to the individual</w:t>
      </w:r>
      <w:r>
        <w:rPr>
          <w:spacing w:val="1"/>
        </w:rPr>
        <w:t xml:space="preserve"> </w:t>
      </w:r>
      <w:r>
        <w:t>protected characteristics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those to</w:t>
      </w:r>
      <w:r>
        <w:rPr>
          <w:spacing w:val="1"/>
        </w:rPr>
        <w:t xml:space="preserve"> </w:t>
      </w:r>
      <w:r>
        <w:t>whom it</w:t>
      </w:r>
      <w:r>
        <w:rPr>
          <w:spacing w:val="-4"/>
        </w:rPr>
        <w:t xml:space="preserve"> </w:t>
      </w:r>
      <w:r>
        <w:t>applies.</w:t>
      </w:r>
    </w:p>
    <w:p w:rsidR="00A6141F" w:rsidRDefault="00A6141F">
      <w:pPr>
        <w:pStyle w:val="BodyText"/>
        <w:spacing w:before="8"/>
        <w:rPr>
          <w:sz w:val="21"/>
        </w:rPr>
      </w:pPr>
    </w:p>
    <w:p w:rsidR="00A6141F" w:rsidRDefault="00B46002">
      <w:pPr>
        <w:pStyle w:val="BodyText"/>
        <w:spacing w:before="1" w:line="242" w:lineRule="auto"/>
        <w:ind w:left="1401" w:right="1558"/>
      </w:pPr>
      <w:r>
        <w:t>This document and any procedures contained within it are non-contractual and may</w:t>
      </w:r>
      <w:r>
        <w:rPr>
          <w:spacing w:val="-59"/>
        </w:rPr>
        <w:t xml:space="preserve"> </w:t>
      </w:r>
      <w:r>
        <w:t>be modified or withdrawn at any time. For the avoidance of doubt, it does not form</w:t>
      </w:r>
      <w:r>
        <w:rPr>
          <w:spacing w:val="1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 contract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employment.</w:t>
      </w:r>
    </w:p>
    <w:p w:rsidR="00A6141F" w:rsidRDefault="00A6141F">
      <w:pPr>
        <w:pStyle w:val="BodyText"/>
        <w:spacing w:before="3"/>
        <w:rPr>
          <w:sz w:val="31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</w:pPr>
      <w:bookmarkStart w:id="7" w:name="1.3_Training_and_support"/>
      <w:bookmarkStart w:id="8" w:name="_bookmark3"/>
      <w:bookmarkEnd w:id="7"/>
      <w:bookmarkEnd w:id="8"/>
      <w:r>
        <w:t>Training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</w:p>
    <w:p w:rsidR="00A6141F" w:rsidRDefault="00A6141F">
      <w:pPr>
        <w:pStyle w:val="BodyText"/>
        <w:spacing w:before="5"/>
        <w:rPr>
          <w:b/>
          <w:sz w:val="25"/>
        </w:rPr>
      </w:pPr>
    </w:p>
    <w:p w:rsidR="00A6141F" w:rsidRDefault="00B46002">
      <w:pPr>
        <w:pStyle w:val="BodyText"/>
        <w:spacing w:before="1"/>
        <w:ind w:left="1401" w:right="1439"/>
      </w:pPr>
      <w:r>
        <w:t>The organisation will provide guidance and support to help those to whom it applies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rights</w:t>
      </w:r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policy.</w:t>
      </w:r>
      <w:r>
        <w:rPr>
          <w:spacing w:val="-7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be provided to managers and supervisors to enable them to deal more effectively</w:t>
      </w:r>
      <w:bookmarkStart w:id="9" w:name="2_Scope"/>
      <w:bookmarkEnd w:id="9"/>
      <w:r>
        <w:rPr>
          <w:spacing w:val="1"/>
        </w:rPr>
        <w:t xml:space="preserve"> </w:t>
      </w:r>
      <w:bookmarkStart w:id="10" w:name="_bookmark4"/>
      <w:bookmarkEnd w:id="10"/>
      <w:r>
        <w:t>with matters</w:t>
      </w:r>
      <w:r>
        <w:rPr>
          <w:spacing w:val="-2"/>
        </w:rPr>
        <w:t xml:space="preserve"> </w:t>
      </w:r>
      <w:r>
        <w:t>arising</w:t>
      </w:r>
      <w:r>
        <w:rPr>
          <w:spacing w:val="-4"/>
        </w:rPr>
        <w:t xml:space="preserve"> </w:t>
      </w:r>
      <w:r>
        <w:t>from this</w:t>
      </w:r>
      <w:r>
        <w:rPr>
          <w:spacing w:val="-2"/>
        </w:rPr>
        <w:t xml:space="preserve"> </w:t>
      </w:r>
      <w:r>
        <w:t>policy.</w:t>
      </w:r>
    </w:p>
    <w:p w:rsidR="00A6141F" w:rsidRDefault="00A6141F">
      <w:pPr>
        <w:pStyle w:val="BodyText"/>
        <w:spacing w:before="5"/>
        <w:rPr>
          <w:sz w:val="31"/>
        </w:rPr>
      </w:pPr>
    </w:p>
    <w:p w:rsidR="00A6141F" w:rsidRDefault="001D27EE">
      <w:pPr>
        <w:pStyle w:val="Heading1"/>
        <w:numPr>
          <w:ilvl w:val="0"/>
          <w:numId w:val="6"/>
        </w:numPr>
        <w:tabs>
          <w:tab w:val="left" w:pos="1830"/>
          <w:tab w:val="left" w:pos="1831"/>
        </w:tabs>
        <w:spacing w:before="1"/>
      </w:pPr>
      <w:r>
        <w:pict>
          <v:rect id="docshape18" o:spid="_x0000_s1100" style="position:absolute;left:0;text-align:left;margin-left:88.55pt;margin-top:18.4pt;width:418.15pt;height:.5pt;z-index:-15724544;mso-wrap-distance-left:0;mso-wrap-distance-right:0;mso-position-horizontal-relative:page" fillcolor="#585858" stroked="f">
            <w10:wrap type="topAndBottom" anchorx="page"/>
          </v:rect>
        </w:pict>
      </w:r>
      <w:r w:rsidR="00B46002">
        <w:t>Scope</w:t>
      </w:r>
    </w:p>
    <w:p w:rsidR="00A6141F" w:rsidRDefault="00A6141F">
      <w:pPr>
        <w:pStyle w:val="BodyText"/>
        <w:spacing w:before="3"/>
        <w:rPr>
          <w:b/>
          <w:sz w:val="23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  <w:spacing w:before="93"/>
      </w:pPr>
      <w:bookmarkStart w:id="11" w:name="2.1_Who_it_applies_to"/>
      <w:bookmarkStart w:id="12" w:name="_bookmark5"/>
      <w:bookmarkEnd w:id="11"/>
      <w:bookmarkEnd w:id="12"/>
      <w:r>
        <w:t>Who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</w:t>
      </w:r>
    </w:p>
    <w:p w:rsidR="00A6141F" w:rsidRDefault="00A6141F">
      <w:pPr>
        <w:pStyle w:val="BodyText"/>
        <w:spacing w:before="10"/>
        <w:rPr>
          <w:b/>
          <w:sz w:val="25"/>
        </w:rPr>
      </w:pPr>
    </w:p>
    <w:p w:rsidR="00A6141F" w:rsidRDefault="00B46002">
      <w:pPr>
        <w:pStyle w:val="BodyText"/>
        <w:ind w:left="1401" w:right="1558"/>
      </w:pPr>
      <w:r>
        <w:t>This document applies to all employees of the organisation and other individuals</w:t>
      </w:r>
      <w:r>
        <w:rPr>
          <w:spacing w:val="1"/>
        </w:rPr>
        <w:t xml:space="preserve"> </w:t>
      </w:r>
      <w:r>
        <w:t>performing</w:t>
      </w:r>
      <w:r>
        <w:rPr>
          <w:spacing w:val="-7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organisation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workers,</w:t>
      </w:r>
      <w:r>
        <w:rPr>
          <w:spacing w:val="-5"/>
        </w:rPr>
        <w:t xml:space="preserve"> </w:t>
      </w:r>
      <w:r>
        <w:t>locums</w:t>
      </w:r>
      <w:r>
        <w:rPr>
          <w:spacing w:val="-58"/>
        </w:rPr>
        <w:t xml:space="preserve"> </w:t>
      </w:r>
      <w:r>
        <w:t>and contractors.</w:t>
      </w:r>
    </w:p>
    <w:p w:rsidR="00A6141F" w:rsidRDefault="00A6141F">
      <w:pPr>
        <w:pStyle w:val="BodyText"/>
        <w:spacing w:before="10"/>
        <w:rPr>
          <w:sz w:val="21"/>
        </w:rPr>
      </w:pPr>
    </w:p>
    <w:p w:rsidR="00A6141F" w:rsidRDefault="00B46002">
      <w:pPr>
        <w:pStyle w:val="BodyText"/>
        <w:ind w:left="1401" w:right="2215"/>
        <w:jc w:val="both"/>
      </w:pPr>
      <w:r>
        <w:t>Furthermore, it applies to clinicians who may or may not be employed by the</w:t>
      </w:r>
      <w:r>
        <w:rPr>
          <w:spacing w:val="1"/>
        </w:rPr>
        <w:t xml:space="preserve"> </w:t>
      </w:r>
      <w:r>
        <w:t>organisation</w:t>
      </w:r>
      <w:r>
        <w:rPr>
          <w:spacing w:val="-7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Reimbursement</w:t>
      </w:r>
      <w:r>
        <w:rPr>
          <w:spacing w:val="-59"/>
        </w:rPr>
        <w:t xml:space="preserve"> </w:t>
      </w:r>
      <w:r>
        <w:t>Scheme (ARRS).</w:t>
      </w:r>
    </w:p>
    <w:p w:rsidR="00A6141F" w:rsidRDefault="00B46002">
      <w:pPr>
        <w:spacing w:before="182"/>
        <w:ind w:left="1401"/>
        <w:jc w:val="both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4"/>
          <w:sz w:val="16"/>
        </w:rPr>
        <w:t xml:space="preserve"> </w:t>
      </w:r>
      <w:hyperlink r:id="rId17">
        <w:r>
          <w:rPr>
            <w:color w:val="0562C1"/>
            <w:sz w:val="16"/>
            <w:u w:val="single" w:color="0562C1"/>
          </w:rPr>
          <w:t>Network</w:t>
        </w:r>
        <w:r>
          <w:rPr>
            <w:color w:val="0562C1"/>
            <w:spacing w:val="-3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DES</w:t>
        </w:r>
        <w:r>
          <w:rPr>
            <w:color w:val="0562C1"/>
            <w:spacing w:val="-4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Contract</w:t>
        </w:r>
        <w:r>
          <w:rPr>
            <w:color w:val="0562C1"/>
            <w:spacing w:val="-3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specification</w:t>
        </w:r>
        <w:r>
          <w:rPr>
            <w:color w:val="0562C1"/>
            <w:spacing w:val="-7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2021/22</w:t>
        </w:r>
      </w:hyperlink>
    </w:p>
    <w:p w:rsidR="00A6141F" w:rsidRDefault="00A6141F">
      <w:pPr>
        <w:pStyle w:val="BodyText"/>
        <w:rPr>
          <w:sz w:val="20"/>
        </w:rPr>
      </w:pPr>
    </w:p>
    <w:p w:rsidR="00A6141F" w:rsidRDefault="00A6141F">
      <w:pPr>
        <w:pStyle w:val="BodyText"/>
        <w:spacing w:before="9"/>
        <w:rPr>
          <w:sz w:val="27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  <w:spacing w:before="92"/>
      </w:pPr>
      <w:bookmarkStart w:id="13" w:name="2.2_Why_and_how_it_applies_to_them"/>
      <w:bookmarkStart w:id="14" w:name="_bookmark6"/>
      <w:bookmarkEnd w:id="13"/>
      <w:bookmarkEnd w:id="14"/>
      <w:r>
        <w:t>Why</w:t>
      </w:r>
      <w:r>
        <w:rPr>
          <w:spacing w:val="-6"/>
        </w:rPr>
        <w:t xml:space="preserve"> </w:t>
      </w:r>
      <w:r>
        <w:t>and how it</w:t>
      </w:r>
      <w:r>
        <w:rPr>
          <w:spacing w:val="-3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 them</w:t>
      </w:r>
    </w:p>
    <w:p w:rsidR="00A6141F" w:rsidRDefault="00A6141F">
      <w:pPr>
        <w:sectPr w:rsidR="00A6141F">
          <w:pgSz w:w="11900" w:h="16820"/>
          <w:pgMar w:top="1660" w:right="400" w:bottom="1620" w:left="400" w:header="575" w:footer="1436" w:gutter="0"/>
          <w:cols w:space="720"/>
        </w:sectPr>
      </w:pPr>
    </w:p>
    <w:p w:rsidR="00A6141F" w:rsidRDefault="00A6141F">
      <w:pPr>
        <w:pStyle w:val="BodyText"/>
        <w:spacing w:before="1"/>
        <w:rPr>
          <w:b/>
        </w:rPr>
      </w:pPr>
    </w:p>
    <w:p w:rsidR="00A6141F" w:rsidRDefault="00B46002">
      <w:pPr>
        <w:pStyle w:val="BodyText"/>
        <w:spacing w:before="93"/>
        <w:ind w:left="1401" w:right="1423"/>
      </w:pPr>
      <w:r>
        <w:t>T</w:t>
      </w:r>
      <w:r>
        <w:rPr>
          <w:spacing w:val="3"/>
        </w:rPr>
        <w:t>h</w:t>
      </w:r>
      <w:r>
        <w:rPr>
          <w:w w:val="99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3"/>
          <w:w w:val="99"/>
        </w:rPr>
        <w:t>d</w:t>
      </w:r>
      <w:r>
        <w:rPr>
          <w:spacing w:val="2"/>
          <w:w w:val="99"/>
        </w:rPr>
        <w:t>o</w:t>
      </w:r>
      <w:r>
        <w:rPr>
          <w:w w:val="99"/>
        </w:rPr>
        <w:t>c</w:t>
      </w:r>
      <w:r>
        <w:rPr>
          <w:spacing w:val="-3"/>
          <w:w w:val="99"/>
        </w:rPr>
        <w:t>u</w:t>
      </w:r>
      <w:r>
        <w:rPr>
          <w:spacing w:val="1"/>
          <w:w w:val="99"/>
        </w:rPr>
        <w:t>m</w:t>
      </w:r>
      <w:r>
        <w:rPr>
          <w:spacing w:val="-3"/>
          <w:w w:val="99"/>
        </w:rPr>
        <w:t>e</w:t>
      </w:r>
      <w:r>
        <w:rPr>
          <w:spacing w:val="2"/>
          <w:w w:val="99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2"/>
          <w:w w:val="99"/>
        </w:rPr>
        <w:t>ha</w:t>
      </w:r>
      <w:r>
        <w:t>s</w:t>
      </w:r>
      <w:r>
        <w:rPr>
          <w:spacing w:val="-7"/>
        </w:rPr>
        <w:t xml:space="preserve"> </w:t>
      </w:r>
      <w:r>
        <w:rPr>
          <w:spacing w:val="2"/>
          <w:w w:val="99"/>
        </w:rPr>
        <w:t>b</w:t>
      </w:r>
      <w:r>
        <w:rPr>
          <w:spacing w:val="-3"/>
          <w:w w:val="99"/>
        </w:rPr>
        <w:t>e</w:t>
      </w:r>
      <w:r>
        <w:rPr>
          <w:spacing w:val="2"/>
          <w:w w:val="99"/>
        </w:rPr>
        <w:t>e</w:t>
      </w:r>
      <w:r>
        <w:rPr>
          <w:w w:val="99"/>
        </w:rPr>
        <w:t>n</w:t>
      </w:r>
      <w:r>
        <w:rPr>
          <w:spacing w:val="1"/>
        </w:rPr>
        <w:t xml:space="preserve"> </w:t>
      </w:r>
      <w:r>
        <w:rPr>
          <w:spacing w:val="-3"/>
          <w:w w:val="99"/>
        </w:rPr>
        <w:t>p</w:t>
      </w:r>
      <w:r>
        <w:rPr>
          <w:spacing w:val="1"/>
          <w:w w:val="99"/>
        </w:rPr>
        <w:t>r</w:t>
      </w:r>
      <w:r>
        <w:rPr>
          <w:spacing w:val="-3"/>
          <w:w w:val="99"/>
        </w:rPr>
        <w:t>o</w:t>
      </w:r>
      <w:r>
        <w:rPr>
          <w:spacing w:val="2"/>
          <w:w w:val="99"/>
        </w:rPr>
        <w:t>du</w:t>
      </w:r>
      <w:r>
        <w:rPr>
          <w:spacing w:val="-6"/>
        </w:rPr>
        <w:t>c</w:t>
      </w:r>
      <w:r>
        <w:rPr>
          <w:spacing w:val="2"/>
          <w:w w:val="99"/>
        </w:rPr>
        <w:t>e</w:t>
      </w:r>
      <w:r>
        <w:rPr>
          <w:w w:val="99"/>
        </w:rPr>
        <w:t>d</w:t>
      </w:r>
      <w:r>
        <w:rPr>
          <w:spacing w:val="1"/>
        </w:rPr>
        <w:t xml:space="preserve"> </w:t>
      </w:r>
      <w:r>
        <w:rPr>
          <w:spacing w:val="-7"/>
        </w:rPr>
        <w:t>t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w w:val="99"/>
        </w:rPr>
        <w:t>s</w:t>
      </w:r>
      <w:r>
        <w:rPr>
          <w:spacing w:val="2"/>
          <w:w w:val="99"/>
        </w:rPr>
        <w:t>u</w:t>
      </w:r>
      <w:r>
        <w:rPr>
          <w:spacing w:val="-3"/>
          <w:w w:val="99"/>
        </w:rPr>
        <w:t>p</w:t>
      </w:r>
      <w:r>
        <w:rPr>
          <w:spacing w:val="2"/>
          <w:w w:val="99"/>
        </w:rPr>
        <w:t>p</w:t>
      </w:r>
      <w:r>
        <w:rPr>
          <w:spacing w:val="-3"/>
          <w:w w:val="99"/>
        </w:rPr>
        <w:t>o</w:t>
      </w:r>
      <w:r>
        <w:rPr>
          <w:spacing w:val="1"/>
          <w:w w:val="99"/>
        </w:rPr>
        <w:t>r</w:t>
      </w:r>
      <w:r>
        <w:t>t</w:t>
      </w:r>
      <w:r>
        <w:rPr>
          <w:spacing w:val="-3"/>
        </w:rPr>
        <w:t xml:space="preserve"> </w:t>
      </w:r>
      <w:r>
        <w:rPr>
          <w:spacing w:val="2"/>
          <w:w w:val="99"/>
        </w:rPr>
        <w:t>a</w:t>
      </w:r>
      <w:r>
        <w:rPr>
          <w:w w:val="99"/>
        </w:rPr>
        <w:t>ll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-3"/>
          <w:w w:val="99"/>
        </w:rPr>
        <w:t>a</w:t>
      </w:r>
      <w:r>
        <w:rPr>
          <w:spacing w:val="-2"/>
        </w:rPr>
        <w:t>f</w:t>
      </w:r>
      <w:r>
        <w:t>f</w:t>
      </w:r>
      <w:r>
        <w:rPr>
          <w:spacing w:val="-3"/>
        </w:rPr>
        <w:t xml:space="preserve"> </w:t>
      </w:r>
      <w:r>
        <w:rPr>
          <w:spacing w:val="2"/>
          <w:w w:val="99"/>
        </w:rPr>
        <w:t>at Haverthwaite Surgery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w w:val="99"/>
        </w:rPr>
        <w:t xml:space="preserve">o </w:t>
      </w:r>
      <w:r>
        <w:rPr>
          <w:color w:val="000000"/>
        </w:rPr>
        <w:t>ensure that the care of transgender and non-binary patients is managed in 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appropriate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manner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accordance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guidance.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staff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aware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of the need to ensure that patients are fully involved about decisions relating to their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health and wellbeing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and that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offered the necessary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support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times.</w:t>
      </w:r>
    </w:p>
    <w:p w:rsidR="00A6141F" w:rsidRDefault="00A6141F">
      <w:pPr>
        <w:pStyle w:val="BodyText"/>
        <w:spacing w:before="8"/>
        <w:rPr>
          <w:sz w:val="31"/>
        </w:rPr>
      </w:pPr>
    </w:p>
    <w:p w:rsidR="00A6141F" w:rsidRDefault="001D27EE">
      <w:pPr>
        <w:pStyle w:val="Heading1"/>
        <w:numPr>
          <w:ilvl w:val="0"/>
          <w:numId w:val="6"/>
        </w:numPr>
        <w:tabs>
          <w:tab w:val="left" w:pos="1830"/>
          <w:tab w:val="left" w:pos="1831"/>
        </w:tabs>
      </w:pPr>
      <w:r>
        <w:pict>
          <v:rect id="docshape19" o:spid="_x0000_s1099" style="position:absolute;left:0;text-align:left;margin-left:88.55pt;margin-top:18.35pt;width:418.15pt;height:.5pt;z-index:-15724032;mso-wrap-distance-left:0;mso-wrap-distance-right:0;mso-position-horizontal-relative:page" fillcolor="#585858" stroked="f">
            <w10:wrap type="topAndBottom" anchorx="page"/>
          </v:rect>
        </w:pict>
      </w:r>
      <w:bookmarkStart w:id="15" w:name="3_Definition_of_terms"/>
      <w:bookmarkStart w:id="16" w:name="_bookmark7"/>
      <w:bookmarkEnd w:id="15"/>
      <w:bookmarkEnd w:id="16"/>
      <w:r w:rsidR="00B46002">
        <w:t>Definition</w:t>
      </w:r>
      <w:r w:rsidR="00B46002">
        <w:rPr>
          <w:spacing w:val="-2"/>
        </w:rPr>
        <w:t xml:space="preserve"> </w:t>
      </w:r>
      <w:r w:rsidR="00B46002">
        <w:t>of</w:t>
      </w:r>
      <w:r w:rsidR="00B46002">
        <w:rPr>
          <w:spacing w:val="-3"/>
        </w:rPr>
        <w:t xml:space="preserve"> </w:t>
      </w:r>
      <w:r w:rsidR="00B46002">
        <w:t>terms</w:t>
      </w:r>
    </w:p>
    <w:p w:rsidR="00A6141F" w:rsidRDefault="00A6141F">
      <w:pPr>
        <w:pStyle w:val="BodyText"/>
        <w:spacing w:before="3"/>
        <w:rPr>
          <w:b/>
          <w:sz w:val="23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  <w:spacing w:before="93"/>
      </w:pPr>
      <w:bookmarkStart w:id="17" w:name="3.1_Trans_or_transgender"/>
      <w:bookmarkStart w:id="18" w:name="_bookmark8"/>
      <w:bookmarkEnd w:id="17"/>
      <w:bookmarkEnd w:id="18"/>
      <w:r>
        <w:t>Trans</w:t>
      </w:r>
      <w:r>
        <w:rPr>
          <w:spacing w:val="-3"/>
        </w:rPr>
        <w:t xml:space="preserve"> </w:t>
      </w:r>
      <w:r>
        <w:t>or transgender</w:t>
      </w:r>
    </w:p>
    <w:p w:rsidR="00A6141F" w:rsidRDefault="00A6141F">
      <w:pPr>
        <w:pStyle w:val="BodyText"/>
        <w:spacing w:before="10"/>
        <w:rPr>
          <w:b/>
          <w:sz w:val="25"/>
        </w:rPr>
      </w:pPr>
    </w:p>
    <w:p w:rsidR="00A6141F" w:rsidRDefault="00B46002">
      <w:pPr>
        <w:pStyle w:val="BodyText"/>
        <w:ind w:left="1401" w:right="1657"/>
      </w:pPr>
      <w:r>
        <w:t>An umbrella term to refer to anyone whose gender identity does not completely</w:t>
      </w:r>
      <w:r>
        <w:rPr>
          <w:spacing w:val="1"/>
        </w:rPr>
        <w:t xml:space="preserve"> </w:t>
      </w:r>
      <w:r>
        <w:t>match the gender they were given at birth. This includes, but is not limited to, trans</w:t>
      </w:r>
      <w:r>
        <w:rPr>
          <w:spacing w:val="-59"/>
        </w:rPr>
        <w:t xml:space="preserve"> </w:t>
      </w:r>
      <w:r>
        <w:t>women,</w:t>
      </w:r>
      <w:r>
        <w:rPr>
          <w:spacing w:val="-3"/>
        </w:rPr>
        <w:t xml:space="preserve"> </w:t>
      </w:r>
      <w:r>
        <w:t>trans</w:t>
      </w:r>
      <w:r>
        <w:rPr>
          <w:spacing w:val="-2"/>
        </w:rPr>
        <w:t xml:space="preserve"> </w:t>
      </w:r>
      <w:r>
        <w:t>men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non-binary</w:t>
      </w:r>
      <w:r>
        <w:rPr>
          <w:spacing w:val="-7"/>
        </w:rPr>
        <w:t xml:space="preserve"> </w:t>
      </w:r>
      <w:r>
        <w:t>people.</w:t>
      </w:r>
    </w:p>
    <w:p w:rsidR="00A6141F" w:rsidRDefault="00A6141F">
      <w:pPr>
        <w:pStyle w:val="BodyText"/>
        <w:spacing w:before="6"/>
        <w:rPr>
          <w:sz w:val="31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</w:pPr>
      <w:bookmarkStart w:id="19" w:name="3.2_Non-binary"/>
      <w:bookmarkStart w:id="20" w:name="_bookmark9"/>
      <w:bookmarkEnd w:id="19"/>
      <w:bookmarkEnd w:id="20"/>
      <w:r>
        <w:t>Non-binary</w:t>
      </w:r>
    </w:p>
    <w:p w:rsidR="00A6141F" w:rsidRDefault="00A6141F">
      <w:pPr>
        <w:pStyle w:val="BodyText"/>
        <w:spacing w:before="5"/>
        <w:rPr>
          <w:b/>
          <w:sz w:val="25"/>
        </w:rPr>
      </w:pPr>
    </w:p>
    <w:p w:rsidR="00A6141F" w:rsidRDefault="00B46002">
      <w:pPr>
        <w:pStyle w:val="BodyText"/>
        <w:spacing w:before="1" w:line="242" w:lineRule="auto"/>
        <w:ind w:left="1401" w:right="1439"/>
      </w:pPr>
      <w:r>
        <w:t>Someone</w:t>
      </w:r>
      <w:r>
        <w:rPr>
          <w:spacing w:val="-1"/>
        </w:rPr>
        <w:t xml:space="preserve"> </w:t>
      </w:r>
      <w:r>
        <w:t>who 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 man or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woman or</w:t>
      </w:r>
      <w:r>
        <w:rPr>
          <w:spacing w:val="-1"/>
        </w:rPr>
        <w:t xml:space="preserve"> </w:t>
      </w:r>
      <w:r>
        <w:t>who identifies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else</w:t>
      </w:r>
      <w:r>
        <w:rPr>
          <w:spacing w:val="1"/>
        </w:rPr>
        <w:t xml:space="preserve"> </w:t>
      </w:r>
      <w:r>
        <w:t>completely.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non-binary</w:t>
      </w:r>
      <w:r>
        <w:rPr>
          <w:spacing w:val="-3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or may</w:t>
      </w:r>
      <w:r>
        <w:rPr>
          <w:spacing w:val="-8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trans.</w:t>
      </w:r>
    </w:p>
    <w:p w:rsidR="00A6141F" w:rsidRDefault="00A6141F">
      <w:pPr>
        <w:pStyle w:val="BodyText"/>
        <w:spacing w:before="4"/>
        <w:rPr>
          <w:sz w:val="31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</w:pPr>
      <w:bookmarkStart w:id="21" w:name="3.3_Gender_incongruence"/>
      <w:bookmarkStart w:id="22" w:name="_bookmark10"/>
      <w:bookmarkEnd w:id="21"/>
      <w:bookmarkEnd w:id="22"/>
      <w:r>
        <w:t>Gender</w:t>
      </w:r>
      <w:r>
        <w:rPr>
          <w:spacing w:val="-10"/>
        </w:rPr>
        <w:t xml:space="preserve"> </w:t>
      </w:r>
      <w:r>
        <w:t>incongruence</w:t>
      </w:r>
    </w:p>
    <w:p w:rsidR="00A6141F" w:rsidRDefault="00A6141F">
      <w:pPr>
        <w:pStyle w:val="BodyText"/>
        <w:spacing w:before="5"/>
        <w:rPr>
          <w:b/>
          <w:sz w:val="25"/>
        </w:rPr>
      </w:pPr>
    </w:p>
    <w:p w:rsidR="00A6141F" w:rsidRDefault="00B46002">
      <w:pPr>
        <w:pStyle w:val="BodyText"/>
        <w:spacing w:line="242" w:lineRule="auto"/>
        <w:ind w:left="1401" w:right="1439"/>
      </w:pPr>
      <w:r>
        <w:t>Describes</w:t>
      </w:r>
      <w:r>
        <w:rPr>
          <w:spacing w:val="-5"/>
        </w:rPr>
        <w:t xml:space="preserve"> </w:t>
      </w:r>
      <w:r>
        <w:t>the situation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person’s</w:t>
      </w:r>
      <w:r>
        <w:rPr>
          <w:spacing w:val="-5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were</w:t>
      </w:r>
      <w:r>
        <w:rPr>
          <w:spacing w:val="-58"/>
        </w:rPr>
        <w:t xml:space="preserve"> </w:t>
      </w:r>
      <w:r>
        <w:t>assigned at</w:t>
      </w:r>
      <w:r>
        <w:rPr>
          <w:spacing w:val="-3"/>
        </w:rPr>
        <w:t xml:space="preserve"> </w:t>
      </w:r>
      <w:r>
        <w:t>birth</w:t>
      </w:r>
    </w:p>
    <w:p w:rsidR="00A6141F" w:rsidRDefault="00A6141F">
      <w:pPr>
        <w:pStyle w:val="BodyText"/>
        <w:spacing w:before="4"/>
        <w:rPr>
          <w:sz w:val="31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</w:pPr>
      <w:bookmarkStart w:id="23" w:name="3.4_Gender_dysphoria"/>
      <w:bookmarkStart w:id="24" w:name="_bookmark11"/>
      <w:bookmarkEnd w:id="23"/>
      <w:bookmarkEnd w:id="24"/>
      <w:r>
        <w:t>Gender</w:t>
      </w:r>
      <w:r>
        <w:rPr>
          <w:spacing w:val="-12"/>
        </w:rPr>
        <w:t xml:space="preserve"> </w:t>
      </w:r>
      <w:r>
        <w:t>dysphoria</w:t>
      </w:r>
    </w:p>
    <w:p w:rsidR="00A6141F" w:rsidRDefault="00A6141F">
      <w:pPr>
        <w:pStyle w:val="BodyText"/>
        <w:spacing w:before="5"/>
        <w:rPr>
          <w:b/>
          <w:sz w:val="25"/>
        </w:rPr>
      </w:pPr>
    </w:p>
    <w:p w:rsidR="00A6141F" w:rsidRDefault="00B46002">
      <w:pPr>
        <w:pStyle w:val="BodyText"/>
        <w:spacing w:before="1"/>
        <w:ind w:left="1401"/>
      </w:pPr>
      <w:bookmarkStart w:id="25" w:name="3.5_Gender_identity"/>
      <w:bookmarkStart w:id="26" w:name="_bookmark12"/>
      <w:bookmarkEnd w:id="25"/>
      <w:bookmarkEnd w:id="26"/>
      <w:r>
        <w:t>Feelings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discomfort</w:t>
      </w:r>
      <w:r>
        <w:rPr>
          <w:spacing w:val="-6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distress</w:t>
      </w:r>
      <w:r>
        <w:rPr>
          <w:spacing w:val="-5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incongruence</w:t>
      </w:r>
    </w:p>
    <w:p w:rsidR="00A6141F" w:rsidRDefault="00A6141F">
      <w:pPr>
        <w:pStyle w:val="BodyText"/>
        <w:spacing w:before="6"/>
        <w:rPr>
          <w:sz w:val="31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</w:pPr>
      <w:r>
        <w:t>Gender</w:t>
      </w:r>
      <w:r>
        <w:rPr>
          <w:spacing w:val="-5"/>
        </w:rPr>
        <w:t xml:space="preserve"> </w:t>
      </w:r>
      <w:r>
        <w:t>identity</w:t>
      </w:r>
    </w:p>
    <w:p w:rsidR="00A6141F" w:rsidRDefault="00A6141F">
      <w:pPr>
        <w:pStyle w:val="BodyText"/>
        <w:spacing w:before="6"/>
        <w:rPr>
          <w:b/>
          <w:sz w:val="25"/>
        </w:rPr>
      </w:pPr>
    </w:p>
    <w:p w:rsidR="00A6141F" w:rsidRDefault="00B46002">
      <w:pPr>
        <w:pStyle w:val="BodyText"/>
        <w:spacing w:line="242" w:lineRule="auto"/>
        <w:ind w:left="1401" w:right="1558"/>
      </w:pPr>
      <w:r>
        <w:t>A</w:t>
      </w:r>
      <w:r>
        <w:rPr>
          <w:spacing w:val="-5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describing</w:t>
      </w:r>
      <w:r>
        <w:rPr>
          <w:spacing w:val="-6"/>
        </w:rPr>
        <w:t xml:space="preserve"> </w:t>
      </w:r>
      <w:r>
        <w:t>the gender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which a person</w:t>
      </w:r>
      <w:r>
        <w:rPr>
          <w:spacing w:val="-6"/>
        </w:rPr>
        <w:t xml:space="preserve"> </w:t>
      </w:r>
      <w:r>
        <w:t>identifies</w:t>
      </w:r>
      <w:r>
        <w:rPr>
          <w:spacing w:val="-3"/>
        </w:rPr>
        <w:t xml:space="preserve"> </w:t>
      </w:r>
      <w:r>
        <w:t>such as</w:t>
      </w:r>
      <w:r>
        <w:rPr>
          <w:spacing w:val="-9"/>
        </w:rPr>
        <w:t xml:space="preserve"> </w:t>
      </w:r>
      <w:r>
        <w:t>man,</w:t>
      </w:r>
      <w:r>
        <w:rPr>
          <w:spacing w:val="-4"/>
        </w:rPr>
        <w:t xml:space="preserve"> </w:t>
      </w:r>
      <w:r>
        <w:t>woman</w:t>
      </w:r>
      <w:bookmarkStart w:id="27" w:name="3.6_Transition"/>
      <w:bookmarkEnd w:id="27"/>
      <w:r>
        <w:rPr>
          <w:spacing w:val="-58"/>
        </w:rPr>
        <w:t xml:space="preserve"> </w:t>
      </w:r>
      <w:bookmarkStart w:id="28" w:name="_bookmark13"/>
      <w:bookmarkEnd w:id="28"/>
      <w:r>
        <w:t>or</w:t>
      </w:r>
      <w:r>
        <w:rPr>
          <w:spacing w:val="-1"/>
        </w:rPr>
        <w:t xml:space="preserve"> </w:t>
      </w:r>
      <w:r>
        <w:t>non-binary</w:t>
      </w:r>
    </w:p>
    <w:p w:rsidR="00A6141F" w:rsidRDefault="00A6141F">
      <w:pPr>
        <w:pStyle w:val="BodyText"/>
        <w:spacing w:before="4"/>
        <w:rPr>
          <w:sz w:val="31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</w:pPr>
      <w:r>
        <w:t>Transition</w:t>
      </w:r>
    </w:p>
    <w:p w:rsidR="00A6141F" w:rsidRDefault="00A6141F">
      <w:pPr>
        <w:pStyle w:val="BodyText"/>
        <w:spacing w:before="5"/>
        <w:rPr>
          <w:b/>
          <w:sz w:val="25"/>
        </w:rPr>
      </w:pPr>
    </w:p>
    <w:p w:rsidR="00A6141F" w:rsidRDefault="00B46002">
      <w:pPr>
        <w:pStyle w:val="BodyText"/>
        <w:ind w:left="1401" w:right="1464"/>
      </w:pPr>
      <w:r>
        <w:t>Often used to describe the process a trans person goes through from being known</w:t>
      </w:r>
      <w:r>
        <w:rPr>
          <w:spacing w:val="1"/>
        </w:rPr>
        <w:t xml:space="preserve"> </w:t>
      </w:r>
      <w:r>
        <w:t>as one gender to being known as another. This transition may be social involving a</w:t>
      </w:r>
      <w:r>
        <w:rPr>
          <w:spacing w:val="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presentation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intervention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58"/>
        </w:rPr>
        <w:t xml:space="preserve"> </w:t>
      </w:r>
      <w:r>
        <w:t>of hormone replacement therapy and/or surgery. This term, however, can mean</w:t>
      </w:r>
      <w:r>
        <w:rPr>
          <w:spacing w:val="1"/>
        </w:rPr>
        <w:t xml:space="preserve"> </w:t>
      </w:r>
      <w:r>
        <w:t>different things to different people. Some people prefer the term gender</w:t>
      </w:r>
      <w:r>
        <w:rPr>
          <w:spacing w:val="1"/>
        </w:rPr>
        <w:t xml:space="preserve"> </w:t>
      </w:r>
      <w:r>
        <w:t>reassignment.</w:t>
      </w:r>
    </w:p>
    <w:p w:rsidR="00A6141F" w:rsidRDefault="00A6141F">
      <w:pPr>
        <w:pStyle w:val="BodyText"/>
        <w:spacing w:before="8"/>
        <w:rPr>
          <w:sz w:val="31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</w:pPr>
      <w:bookmarkStart w:id="29" w:name="3.7_Trans_woman"/>
      <w:bookmarkStart w:id="30" w:name="_bookmark14"/>
      <w:bookmarkEnd w:id="29"/>
      <w:bookmarkEnd w:id="30"/>
      <w:r>
        <w:t>Trans</w:t>
      </w:r>
      <w:r>
        <w:rPr>
          <w:spacing w:val="2"/>
        </w:rPr>
        <w:t xml:space="preserve"> </w:t>
      </w:r>
      <w:r>
        <w:t>woman</w:t>
      </w:r>
    </w:p>
    <w:p w:rsidR="00A6141F" w:rsidRDefault="00A6141F">
      <w:pPr>
        <w:sectPr w:rsidR="00A6141F">
          <w:pgSz w:w="11900" w:h="16820"/>
          <w:pgMar w:top="1660" w:right="400" w:bottom="1620" w:left="400" w:header="575" w:footer="1436" w:gutter="0"/>
          <w:cols w:space="720"/>
        </w:sectPr>
      </w:pPr>
    </w:p>
    <w:p w:rsidR="00A6141F" w:rsidRDefault="00A6141F">
      <w:pPr>
        <w:pStyle w:val="BodyText"/>
        <w:spacing w:before="1"/>
        <w:rPr>
          <w:b/>
        </w:rPr>
      </w:pPr>
    </w:p>
    <w:p w:rsidR="00A6141F" w:rsidRDefault="00B46002">
      <w:pPr>
        <w:pStyle w:val="BodyText"/>
        <w:spacing w:before="93" w:line="242" w:lineRule="auto"/>
        <w:ind w:left="1401" w:right="1644"/>
      </w:pPr>
      <w:r>
        <w:t>A</w:t>
      </w:r>
      <w:r>
        <w:rPr>
          <w:spacing w:val="-5"/>
        </w:rPr>
        <w:t xml:space="preserve"> </w:t>
      </w:r>
      <w:r>
        <w:t>woman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trans,</w:t>
      </w:r>
      <w:r>
        <w:rPr>
          <w:spacing w:val="-4"/>
        </w:rPr>
        <w:t xml:space="preserve"> </w:t>
      </w:r>
      <w:r>
        <w:t>somebody</w:t>
      </w:r>
      <w:r>
        <w:rPr>
          <w:spacing w:val="-4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woman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was</w:t>
      </w:r>
      <w:r>
        <w:rPr>
          <w:spacing w:val="-58"/>
        </w:rPr>
        <w:t xml:space="preserve"> </w:t>
      </w:r>
      <w:r>
        <w:t>assigned male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birth.</w:t>
      </w:r>
    </w:p>
    <w:p w:rsidR="00A6141F" w:rsidRDefault="00A6141F">
      <w:pPr>
        <w:pStyle w:val="BodyText"/>
        <w:spacing w:before="4"/>
        <w:rPr>
          <w:sz w:val="31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</w:pPr>
      <w:bookmarkStart w:id="31" w:name="3.8_Trans_man"/>
      <w:bookmarkStart w:id="32" w:name="_bookmark15"/>
      <w:bookmarkEnd w:id="31"/>
      <w:bookmarkEnd w:id="32"/>
      <w:r>
        <w:t>Trans</w:t>
      </w:r>
      <w:r>
        <w:rPr>
          <w:spacing w:val="1"/>
        </w:rPr>
        <w:t xml:space="preserve"> </w:t>
      </w:r>
      <w:r>
        <w:t>man</w:t>
      </w:r>
    </w:p>
    <w:p w:rsidR="00A6141F" w:rsidRDefault="00A6141F">
      <w:pPr>
        <w:pStyle w:val="BodyText"/>
        <w:spacing w:before="5"/>
        <w:rPr>
          <w:b/>
          <w:sz w:val="25"/>
        </w:rPr>
      </w:pPr>
    </w:p>
    <w:p w:rsidR="00A6141F" w:rsidRDefault="00B46002">
      <w:pPr>
        <w:pStyle w:val="BodyText"/>
        <w:spacing w:line="242" w:lineRule="auto"/>
        <w:ind w:left="1401" w:right="1439"/>
      </w:pPr>
      <w:r>
        <w:t>A</w:t>
      </w:r>
      <w:r>
        <w:rPr>
          <w:spacing w:val="-6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trans,</w:t>
      </w:r>
      <w:r>
        <w:rPr>
          <w:spacing w:val="-5"/>
        </w:rPr>
        <w:t xml:space="preserve"> </w:t>
      </w:r>
      <w:r>
        <w:t>somebody</w:t>
      </w:r>
      <w:r>
        <w:rPr>
          <w:spacing w:val="-4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identity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assigned</w:t>
      </w:r>
      <w:r>
        <w:rPr>
          <w:spacing w:val="-59"/>
        </w:rPr>
        <w:t xml:space="preserve"> </w:t>
      </w:r>
      <w:r>
        <w:t>female at</w:t>
      </w:r>
      <w:r>
        <w:rPr>
          <w:spacing w:val="-3"/>
        </w:rPr>
        <w:t xml:space="preserve"> </w:t>
      </w:r>
      <w:r>
        <w:t>birth.</w:t>
      </w:r>
    </w:p>
    <w:p w:rsidR="00A6141F" w:rsidRDefault="00A6141F">
      <w:pPr>
        <w:pStyle w:val="BodyText"/>
        <w:spacing w:before="5"/>
        <w:rPr>
          <w:sz w:val="31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</w:pPr>
      <w:bookmarkStart w:id="33" w:name="3.9_Pronouns"/>
      <w:bookmarkStart w:id="34" w:name="_bookmark16"/>
      <w:bookmarkEnd w:id="33"/>
      <w:bookmarkEnd w:id="34"/>
      <w:r>
        <w:t>Pronouns</w:t>
      </w:r>
    </w:p>
    <w:p w:rsidR="00A6141F" w:rsidRDefault="00A6141F">
      <w:pPr>
        <w:pStyle w:val="BodyText"/>
        <w:spacing w:before="5"/>
        <w:rPr>
          <w:b/>
          <w:sz w:val="25"/>
        </w:rPr>
      </w:pPr>
    </w:p>
    <w:p w:rsidR="00A6141F" w:rsidRDefault="00B46002">
      <w:pPr>
        <w:pStyle w:val="BodyText"/>
        <w:ind w:left="1401" w:right="1468"/>
        <w:jc w:val="both"/>
      </w:pPr>
      <w:r>
        <w:t>Preferred gender pronouns or personal gender pronouns refer to the set of pronouns</w:t>
      </w:r>
      <w:r>
        <w:rPr>
          <w:spacing w:val="-60"/>
        </w:rPr>
        <w:t xml:space="preserve"> </w:t>
      </w:r>
      <w:r>
        <w:t>that an individual wants others to use in order to reflect that person's gender identity.</w:t>
      </w:r>
      <w:r>
        <w:rPr>
          <w:spacing w:val="-5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he/him,</w:t>
      </w:r>
      <w:r>
        <w:rPr>
          <w:spacing w:val="-3"/>
        </w:rPr>
        <w:t xml:space="preserve"> </w:t>
      </w:r>
      <w:r>
        <w:t>she/her,</w:t>
      </w:r>
      <w:r>
        <w:rPr>
          <w:spacing w:val="-3"/>
        </w:rPr>
        <w:t xml:space="preserve"> </w:t>
      </w:r>
      <w:r>
        <w:t>they/them,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mix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different.</w:t>
      </w:r>
    </w:p>
    <w:p w:rsidR="00A6141F" w:rsidRDefault="00A6141F">
      <w:pPr>
        <w:pStyle w:val="BodyText"/>
        <w:rPr>
          <w:sz w:val="24"/>
        </w:rPr>
      </w:pPr>
    </w:p>
    <w:p w:rsidR="00A6141F" w:rsidRDefault="00B46002">
      <w:pPr>
        <w:pStyle w:val="BodyText"/>
        <w:spacing w:before="1"/>
        <w:ind w:left="1401"/>
        <w:jc w:val="both"/>
      </w:pPr>
      <w:r>
        <w:t>A</w:t>
      </w:r>
      <w:r>
        <w:rPr>
          <w:spacing w:val="-5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glossary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FAQs</w:t>
      </w:r>
      <w:r>
        <w:rPr>
          <w:spacing w:val="-3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 xml:space="preserve"> </w:t>
      </w:r>
      <w:hyperlink r:id="rId18">
        <w:r>
          <w:rPr>
            <w:color w:val="0562C1"/>
            <w:u w:val="single" w:color="0562C1"/>
          </w:rPr>
          <w:t>www.stonewall.org.uk</w:t>
        </w:r>
      </w:hyperlink>
      <w:r>
        <w:t>.</w:t>
      </w:r>
    </w:p>
    <w:p w:rsidR="00A6141F" w:rsidRDefault="00A6141F">
      <w:pPr>
        <w:pStyle w:val="BodyText"/>
        <w:spacing w:before="5"/>
        <w:rPr>
          <w:sz w:val="23"/>
        </w:rPr>
      </w:pPr>
    </w:p>
    <w:p w:rsidR="00A6141F" w:rsidRDefault="001D27EE">
      <w:pPr>
        <w:pStyle w:val="Heading1"/>
        <w:numPr>
          <w:ilvl w:val="0"/>
          <w:numId w:val="6"/>
        </w:numPr>
        <w:tabs>
          <w:tab w:val="left" w:pos="1830"/>
          <w:tab w:val="left" w:pos="1831"/>
        </w:tabs>
        <w:spacing w:before="91"/>
      </w:pPr>
      <w:r>
        <w:pict>
          <v:rect id="docshape20" o:spid="_x0000_s1098" style="position:absolute;left:0;text-align:left;margin-left:88.55pt;margin-top:23.15pt;width:418.15pt;height:.5pt;z-index:-15723520;mso-wrap-distance-left:0;mso-wrap-distance-right:0;mso-position-horizontal-relative:page" fillcolor="#585858" stroked="f">
            <w10:wrap type="topAndBottom" anchorx="page"/>
          </v:rect>
        </w:pict>
      </w:r>
      <w:bookmarkStart w:id="35" w:name="4_Treatment_pathway"/>
      <w:bookmarkStart w:id="36" w:name="_bookmark17"/>
      <w:bookmarkEnd w:id="35"/>
      <w:bookmarkEnd w:id="36"/>
      <w:r w:rsidR="00B46002">
        <w:t>Treatment</w:t>
      </w:r>
      <w:r w:rsidR="00B46002">
        <w:rPr>
          <w:spacing w:val="-6"/>
        </w:rPr>
        <w:t xml:space="preserve"> </w:t>
      </w:r>
      <w:r w:rsidR="00B46002">
        <w:t>pathway</w:t>
      </w:r>
    </w:p>
    <w:p w:rsidR="00A6141F" w:rsidRDefault="00A6141F">
      <w:pPr>
        <w:pStyle w:val="BodyText"/>
        <w:spacing w:before="3"/>
        <w:rPr>
          <w:b/>
          <w:sz w:val="23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  <w:spacing w:before="92"/>
      </w:pPr>
      <w:bookmarkStart w:id="37" w:name="4.1_Referral_to_a_Gender_Identity_Clinic"/>
      <w:bookmarkStart w:id="38" w:name="_bookmark18"/>
      <w:bookmarkEnd w:id="37"/>
      <w:bookmarkEnd w:id="38"/>
      <w:r>
        <w:t>Referral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Clinic</w:t>
      </w:r>
      <w:r>
        <w:rPr>
          <w:spacing w:val="-2"/>
        </w:rPr>
        <w:t xml:space="preserve"> </w:t>
      </w:r>
      <w:r>
        <w:t>(GIC)</w:t>
      </w:r>
    </w:p>
    <w:p w:rsidR="00A6141F" w:rsidRDefault="00A6141F">
      <w:pPr>
        <w:pStyle w:val="BodyText"/>
        <w:spacing w:before="6"/>
        <w:rPr>
          <w:b/>
          <w:sz w:val="25"/>
        </w:rPr>
      </w:pPr>
    </w:p>
    <w:p w:rsidR="00A6141F" w:rsidRDefault="00B46002">
      <w:pPr>
        <w:pStyle w:val="BodyText"/>
        <w:ind w:left="1401" w:right="1439"/>
      </w:pPr>
      <w:r>
        <w:t>Primary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clinicians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their gender identity directly to a GIC. There are currently seven national GICs in</w:t>
      </w:r>
      <w:r>
        <w:rPr>
          <w:spacing w:val="1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clinic</w:t>
      </w:r>
      <w:r>
        <w:rPr>
          <w:spacing w:val="-4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prefer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to.</w:t>
      </w:r>
    </w:p>
    <w:p w:rsidR="00A6141F" w:rsidRDefault="00B46002">
      <w:pPr>
        <w:pStyle w:val="BodyText"/>
        <w:spacing w:before="3" w:line="237" w:lineRule="auto"/>
        <w:ind w:left="1401" w:right="1644"/>
      </w:pPr>
      <w:r>
        <w:t>There is</w:t>
      </w:r>
      <w:r>
        <w:rPr>
          <w:spacing w:val="-3"/>
        </w:rPr>
        <w:t xml:space="preserve"> </w:t>
      </w:r>
      <w:r>
        <w:t>no requirement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 GP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 mental</w:t>
      </w:r>
      <w:r>
        <w:rPr>
          <w:spacing w:val="-7"/>
        </w:rPr>
        <w:t xml:space="preserve"> </w:t>
      </w:r>
      <w:r>
        <w:t>health</w:t>
      </w:r>
      <w:r>
        <w:rPr>
          <w:spacing w:val="-59"/>
        </w:rPr>
        <w:t xml:space="preserve"> </w:t>
      </w:r>
      <w:r>
        <w:t>assessment,</w:t>
      </w:r>
      <w:r>
        <w:rPr>
          <w:spacing w:val="-4"/>
        </w:rPr>
        <w:t xml:space="preserve"> </w:t>
      </w:r>
      <w:r>
        <w:t>nor</w:t>
      </w:r>
      <w:r>
        <w:rPr>
          <w:spacing w:val="-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GPs</w:t>
      </w:r>
      <w:r>
        <w:rPr>
          <w:spacing w:val="-2"/>
        </w:rPr>
        <w:t xml:space="preserve"> </w:t>
      </w:r>
      <w:r>
        <w:t>need to</w:t>
      </w:r>
      <w:r>
        <w:rPr>
          <w:spacing w:val="1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prior funding</w:t>
      </w:r>
      <w:r>
        <w:rPr>
          <w:spacing w:val="-4"/>
        </w:rPr>
        <w:t xml:space="preserve"> </w:t>
      </w:r>
      <w:r>
        <w:t>approval.</w:t>
      </w:r>
    </w:p>
    <w:p w:rsidR="00A6141F" w:rsidRDefault="00A6141F">
      <w:pPr>
        <w:pStyle w:val="BodyText"/>
        <w:spacing w:before="6"/>
      </w:pPr>
    </w:p>
    <w:p w:rsidR="00A6141F" w:rsidRDefault="00B46002">
      <w:pPr>
        <w:pStyle w:val="BodyText"/>
        <w:spacing w:before="1" w:line="237" w:lineRule="auto"/>
        <w:ind w:left="1401" w:right="1558"/>
      </w:pPr>
      <w:r>
        <w:t>The following links provide advice on accessing the UK nations’ gender identity</w:t>
      </w:r>
      <w:r>
        <w:rPr>
          <w:spacing w:val="1"/>
        </w:rPr>
        <w:t xml:space="preserve"> </w:t>
      </w:r>
      <w:r>
        <w:t>clinics.</w:t>
      </w:r>
      <w:r>
        <w:rPr>
          <w:spacing w:val="-6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regional</w:t>
      </w:r>
      <w:r>
        <w:rPr>
          <w:spacing w:val="-9"/>
        </w:rPr>
        <w:t xml:space="preserve"> </w:t>
      </w:r>
      <w:r>
        <w:t>pilot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since</w:t>
      </w:r>
      <w:r>
        <w:rPr>
          <w:spacing w:val="-58"/>
        </w:rPr>
        <w:t xml:space="preserve"> </w:t>
      </w:r>
      <w:r>
        <w:t>2020 to provide local support and reduce waiting times. These include services in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Manchester,</w:t>
      </w:r>
      <w:r>
        <w:rPr>
          <w:spacing w:val="-3"/>
        </w:rPr>
        <w:t xml:space="preserve"> </w:t>
      </w:r>
      <w:r>
        <w:t>London,</w:t>
      </w:r>
      <w:r>
        <w:rPr>
          <w:spacing w:val="-4"/>
        </w:rPr>
        <w:t xml:space="preserve"> </w:t>
      </w:r>
      <w:r>
        <w:t>Cheshire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Merseyside.</w:t>
      </w:r>
    </w:p>
    <w:p w:rsidR="00A6141F" w:rsidRDefault="00A6141F">
      <w:pPr>
        <w:pStyle w:val="BodyText"/>
        <w:spacing w:before="4"/>
      </w:pPr>
    </w:p>
    <w:tbl>
      <w:tblPr>
        <w:tblW w:w="0" w:type="auto"/>
        <w:tblInd w:w="1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313"/>
      </w:tblGrid>
      <w:tr w:rsidR="00A6141F">
        <w:trPr>
          <w:trHeight w:val="505"/>
        </w:trPr>
        <w:tc>
          <w:tcPr>
            <w:tcW w:w="1871" w:type="dxa"/>
            <w:shd w:val="clear" w:color="auto" w:fill="4471C4"/>
          </w:tcPr>
          <w:p w:rsidR="00A6141F" w:rsidRDefault="00B46002">
            <w:pPr>
              <w:pStyle w:val="TableParagraph"/>
              <w:spacing w:before="3"/>
              <w:ind w:left="105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Country</w:t>
            </w:r>
          </w:p>
        </w:tc>
        <w:tc>
          <w:tcPr>
            <w:tcW w:w="6313" w:type="dxa"/>
            <w:shd w:val="clear" w:color="auto" w:fill="4471C4"/>
          </w:tcPr>
          <w:p w:rsidR="00A6141F" w:rsidRDefault="00B46002">
            <w:pPr>
              <w:pStyle w:val="TableParagraph"/>
              <w:spacing w:before="3"/>
              <w:ind w:left="109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Gender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Identity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Clinic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Information</w:t>
            </w:r>
          </w:p>
        </w:tc>
      </w:tr>
      <w:tr w:rsidR="00A6141F">
        <w:trPr>
          <w:trHeight w:val="505"/>
        </w:trPr>
        <w:tc>
          <w:tcPr>
            <w:tcW w:w="1871" w:type="dxa"/>
          </w:tcPr>
          <w:p w:rsidR="00A6141F" w:rsidRDefault="00B46002">
            <w:pPr>
              <w:pStyle w:val="TableParagraph"/>
              <w:spacing w:before="3"/>
              <w:ind w:left="105"/>
              <w:rPr>
                <w:u w:val="none"/>
              </w:rPr>
            </w:pPr>
            <w:r>
              <w:rPr>
                <w:u w:val="none"/>
              </w:rPr>
              <w:t>England</w:t>
            </w:r>
          </w:p>
        </w:tc>
        <w:tc>
          <w:tcPr>
            <w:tcW w:w="6313" w:type="dxa"/>
          </w:tcPr>
          <w:p w:rsidR="00A6141F" w:rsidRDefault="001D27EE">
            <w:pPr>
              <w:pStyle w:val="TableParagraph"/>
              <w:spacing w:before="3"/>
              <w:ind w:left="109"/>
              <w:rPr>
                <w:u w:val="none"/>
              </w:rPr>
            </w:pPr>
            <w:hyperlink r:id="rId19">
              <w:r w:rsidR="00B46002">
                <w:rPr>
                  <w:color w:val="0562C1"/>
                  <w:u w:color="0562C1"/>
                </w:rPr>
                <w:t>NHS</w:t>
              </w:r>
              <w:r w:rsidR="00B46002">
                <w:rPr>
                  <w:color w:val="0562C1"/>
                  <w:spacing w:val="-4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England</w:t>
              </w:r>
              <w:r w:rsidR="00B46002">
                <w:rPr>
                  <w:color w:val="0562C1"/>
                  <w:spacing w:val="-3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–</w:t>
              </w:r>
              <w:r w:rsidR="00B46002">
                <w:rPr>
                  <w:color w:val="0562C1"/>
                  <w:spacing w:val="1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How</w:t>
              </w:r>
              <w:r w:rsidR="00B46002">
                <w:rPr>
                  <w:color w:val="0562C1"/>
                  <w:spacing w:val="-2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to find</w:t>
              </w:r>
              <w:r w:rsidR="00B46002">
                <w:rPr>
                  <w:color w:val="0562C1"/>
                  <w:spacing w:val="-4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an NHS</w:t>
              </w:r>
              <w:r w:rsidR="00B46002">
                <w:rPr>
                  <w:color w:val="0562C1"/>
                  <w:spacing w:val="-4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gender</w:t>
              </w:r>
              <w:r w:rsidR="00B46002">
                <w:rPr>
                  <w:color w:val="0562C1"/>
                  <w:spacing w:val="-1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identity</w:t>
              </w:r>
              <w:r w:rsidR="00B46002">
                <w:rPr>
                  <w:color w:val="0562C1"/>
                  <w:spacing w:val="-7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clinic</w:t>
              </w:r>
            </w:hyperlink>
          </w:p>
        </w:tc>
      </w:tr>
      <w:tr w:rsidR="00A6141F">
        <w:trPr>
          <w:trHeight w:val="509"/>
        </w:trPr>
        <w:tc>
          <w:tcPr>
            <w:tcW w:w="1871" w:type="dxa"/>
          </w:tcPr>
          <w:p w:rsidR="00A6141F" w:rsidRDefault="00B46002">
            <w:pPr>
              <w:pStyle w:val="TableParagraph"/>
              <w:spacing w:before="3"/>
              <w:ind w:left="105"/>
              <w:rPr>
                <w:u w:val="none"/>
              </w:rPr>
            </w:pPr>
            <w:r>
              <w:rPr>
                <w:u w:val="none"/>
              </w:rPr>
              <w:t>Scotland</w:t>
            </w:r>
          </w:p>
        </w:tc>
        <w:tc>
          <w:tcPr>
            <w:tcW w:w="6313" w:type="dxa"/>
          </w:tcPr>
          <w:p w:rsidR="00A6141F" w:rsidRDefault="001D27EE">
            <w:pPr>
              <w:pStyle w:val="TableParagraph"/>
              <w:spacing w:before="3"/>
              <w:ind w:left="109"/>
              <w:rPr>
                <w:u w:val="none"/>
              </w:rPr>
            </w:pPr>
            <w:hyperlink r:id="rId20">
              <w:r w:rsidR="00B46002">
                <w:rPr>
                  <w:color w:val="0562C1"/>
                  <w:u w:color="0562C1"/>
                </w:rPr>
                <w:t>NHS</w:t>
              </w:r>
              <w:r w:rsidR="00B46002">
                <w:rPr>
                  <w:color w:val="0562C1"/>
                  <w:spacing w:val="-6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Scotland</w:t>
              </w:r>
              <w:r w:rsidR="00B46002">
                <w:rPr>
                  <w:color w:val="0562C1"/>
                  <w:spacing w:val="1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– Gender</w:t>
              </w:r>
              <w:r w:rsidR="00B46002">
                <w:rPr>
                  <w:color w:val="0562C1"/>
                  <w:spacing w:val="-2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identity</w:t>
              </w:r>
              <w:r w:rsidR="00B46002">
                <w:rPr>
                  <w:color w:val="0562C1"/>
                  <w:spacing w:val="-4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clinics</w:t>
              </w:r>
            </w:hyperlink>
          </w:p>
        </w:tc>
      </w:tr>
      <w:tr w:rsidR="00A6141F">
        <w:trPr>
          <w:trHeight w:val="505"/>
        </w:trPr>
        <w:tc>
          <w:tcPr>
            <w:tcW w:w="1871" w:type="dxa"/>
          </w:tcPr>
          <w:p w:rsidR="00A6141F" w:rsidRDefault="00B46002">
            <w:pPr>
              <w:pStyle w:val="TableParagraph"/>
              <w:spacing w:line="252" w:lineRule="exact"/>
              <w:ind w:left="105"/>
              <w:rPr>
                <w:u w:val="none"/>
              </w:rPr>
            </w:pPr>
            <w:r>
              <w:rPr>
                <w:u w:val="none"/>
              </w:rPr>
              <w:t>Wales</w:t>
            </w:r>
          </w:p>
        </w:tc>
        <w:tc>
          <w:tcPr>
            <w:tcW w:w="6313" w:type="dxa"/>
          </w:tcPr>
          <w:p w:rsidR="00A6141F" w:rsidRDefault="001D27EE">
            <w:pPr>
              <w:pStyle w:val="TableParagraph"/>
              <w:spacing w:line="252" w:lineRule="exact"/>
              <w:ind w:left="109"/>
              <w:rPr>
                <w:u w:val="none"/>
              </w:rPr>
            </w:pPr>
            <w:hyperlink r:id="rId21">
              <w:r w:rsidR="00B46002">
                <w:rPr>
                  <w:color w:val="0562C1"/>
                  <w:u w:color="0562C1"/>
                </w:rPr>
                <w:t>Welsh</w:t>
              </w:r>
              <w:r w:rsidR="00B46002">
                <w:rPr>
                  <w:color w:val="0562C1"/>
                  <w:spacing w:val="-3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gender</w:t>
              </w:r>
              <w:r w:rsidR="00B46002">
                <w:rPr>
                  <w:color w:val="0562C1"/>
                  <w:spacing w:val="-3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service</w:t>
              </w:r>
            </w:hyperlink>
          </w:p>
        </w:tc>
      </w:tr>
      <w:tr w:rsidR="00A6141F">
        <w:trPr>
          <w:trHeight w:val="505"/>
        </w:trPr>
        <w:tc>
          <w:tcPr>
            <w:tcW w:w="1871" w:type="dxa"/>
          </w:tcPr>
          <w:p w:rsidR="00A6141F" w:rsidRDefault="00B46002">
            <w:pPr>
              <w:pStyle w:val="TableParagraph"/>
              <w:spacing w:line="252" w:lineRule="exact"/>
              <w:ind w:left="105"/>
              <w:rPr>
                <w:u w:val="none"/>
              </w:rPr>
            </w:pPr>
            <w:r>
              <w:rPr>
                <w:u w:val="none"/>
              </w:rPr>
              <w:t>Northern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Ireland</w:t>
            </w:r>
          </w:p>
        </w:tc>
        <w:tc>
          <w:tcPr>
            <w:tcW w:w="6313" w:type="dxa"/>
          </w:tcPr>
          <w:p w:rsidR="00A6141F" w:rsidRDefault="001D27EE">
            <w:pPr>
              <w:pStyle w:val="TableParagraph"/>
              <w:spacing w:line="252" w:lineRule="exact"/>
              <w:ind w:left="109"/>
              <w:rPr>
                <w:u w:val="none"/>
              </w:rPr>
            </w:pPr>
            <w:hyperlink r:id="rId22">
              <w:r w:rsidR="00B46002">
                <w:rPr>
                  <w:color w:val="0562C1"/>
                  <w:u w:color="0562C1"/>
                </w:rPr>
                <w:t>NI</w:t>
              </w:r>
              <w:r w:rsidR="00B46002">
                <w:rPr>
                  <w:color w:val="0562C1"/>
                  <w:spacing w:val="-7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Regional</w:t>
              </w:r>
              <w:r w:rsidR="00B46002">
                <w:rPr>
                  <w:color w:val="0562C1"/>
                  <w:spacing w:val="-4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gender</w:t>
              </w:r>
              <w:r w:rsidR="00B46002">
                <w:rPr>
                  <w:color w:val="0562C1"/>
                  <w:spacing w:val="-4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identity</w:t>
              </w:r>
              <w:r w:rsidR="00B46002">
                <w:rPr>
                  <w:color w:val="0562C1"/>
                  <w:spacing w:val="-5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service</w:t>
              </w:r>
            </w:hyperlink>
          </w:p>
        </w:tc>
      </w:tr>
    </w:tbl>
    <w:p w:rsidR="00A6141F" w:rsidRDefault="00A6141F">
      <w:pPr>
        <w:pStyle w:val="BodyText"/>
        <w:spacing w:before="10"/>
        <w:rPr>
          <w:sz w:val="31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</w:pPr>
      <w:bookmarkStart w:id="39" w:name="4.2_Geographical_differences"/>
      <w:bookmarkStart w:id="40" w:name="_bookmark19"/>
      <w:bookmarkEnd w:id="39"/>
      <w:bookmarkEnd w:id="40"/>
      <w:r>
        <w:t>Geographical</w:t>
      </w:r>
      <w:r>
        <w:rPr>
          <w:spacing w:val="-7"/>
        </w:rPr>
        <w:t xml:space="preserve"> </w:t>
      </w:r>
      <w:r>
        <w:t>differences</w:t>
      </w:r>
    </w:p>
    <w:p w:rsidR="00A6141F" w:rsidRDefault="00A6141F">
      <w:pPr>
        <w:pStyle w:val="BodyText"/>
        <w:spacing w:before="6"/>
        <w:rPr>
          <w:b/>
          <w:sz w:val="25"/>
        </w:rPr>
      </w:pPr>
    </w:p>
    <w:p w:rsidR="00A6141F" w:rsidRDefault="00B46002">
      <w:pPr>
        <w:pStyle w:val="BodyText"/>
        <w:spacing w:line="242" w:lineRule="auto"/>
        <w:ind w:left="1401" w:right="1558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affecting</w:t>
      </w:r>
      <w:r>
        <w:rPr>
          <w:spacing w:val="-5"/>
        </w:rPr>
        <w:t xml:space="preserve"> </w:t>
      </w:r>
      <w:r>
        <w:t>countries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United Kingdom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 result</w:t>
      </w:r>
      <w:r>
        <w:rPr>
          <w:spacing w:val="-59"/>
        </w:rPr>
        <w:t xml:space="preserve"> </w:t>
      </w:r>
      <w:r>
        <w:t>separate guidance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t>published:</w:t>
      </w:r>
    </w:p>
    <w:p w:rsidR="00A6141F" w:rsidRDefault="00A6141F">
      <w:pPr>
        <w:spacing w:line="242" w:lineRule="auto"/>
        <w:sectPr w:rsidR="00A6141F">
          <w:pgSz w:w="11900" w:h="16820"/>
          <w:pgMar w:top="1660" w:right="400" w:bottom="1620" w:left="400" w:header="575" w:footer="1436" w:gutter="0"/>
          <w:cols w:space="720"/>
        </w:sectPr>
      </w:pPr>
    </w:p>
    <w:p w:rsidR="00A6141F" w:rsidRDefault="00A6141F">
      <w:pPr>
        <w:pStyle w:val="BodyText"/>
        <w:rPr>
          <w:sz w:val="20"/>
        </w:rPr>
      </w:pPr>
    </w:p>
    <w:p w:rsidR="00A6141F" w:rsidRDefault="00A6141F">
      <w:pPr>
        <w:pStyle w:val="BodyText"/>
        <w:spacing w:before="3"/>
        <w:rPr>
          <w:sz w:val="10"/>
        </w:rPr>
      </w:pPr>
    </w:p>
    <w:tbl>
      <w:tblPr>
        <w:tblW w:w="0" w:type="auto"/>
        <w:tblInd w:w="1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313"/>
      </w:tblGrid>
      <w:tr w:rsidR="00A6141F">
        <w:trPr>
          <w:trHeight w:val="505"/>
        </w:trPr>
        <w:tc>
          <w:tcPr>
            <w:tcW w:w="1871" w:type="dxa"/>
            <w:shd w:val="clear" w:color="auto" w:fill="4471C4"/>
          </w:tcPr>
          <w:p w:rsidR="00A6141F" w:rsidRDefault="00B46002">
            <w:pPr>
              <w:pStyle w:val="TableParagraph"/>
              <w:spacing w:line="252" w:lineRule="exact"/>
              <w:ind w:left="105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Country</w:t>
            </w:r>
          </w:p>
        </w:tc>
        <w:tc>
          <w:tcPr>
            <w:tcW w:w="6313" w:type="dxa"/>
            <w:shd w:val="clear" w:color="auto" w:fill="4471C4"/>
          </w:tcPr>
          <w:p w:rsidR="00A6141F" w:rsidRDefault="00B46002">
            <w:pPr>
              <w:pStyle w:val="TableParagraph"/>
              <w:spacing w:line="252" w:lineRule="exact"/>
              <w:ind w:left="109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Guidance</w:t>
            </w:r>
          </w:p>
        </w:tc>
      </w:tr>
      <w:tr w:rsidR="00A6141F">
        <w:trPr>
          <w:trHeight w:val="505"/>
        </w:trPr>
        <w:tc>
          <w:tcPr>
            <w:tcW w:w="1871" w:type="dxa"/>
          </w:tcPr>
          <w:p w:rsidR="00A6141F" w:rsidRDefault="00B46002">
            <w:pPr>
              <w:pStyle w:val="TableParagraph"/>
              <w:spacing w:line="252" w:lineRule="exact"/>
              <w:ind w:left="105"/>
              <w:rPr>
                <w:u w:val="none"/>
              </w:rPr>
            </w:pPr>
            <w:r>
              <w:rPr>
                <w:u w:val="none"/>
              </w:rPr>
              <w:t>England</w:t>
            </w:r>
          </w:p>
        </w:tc>
        <w:tc>
          <w:tcPr>
            <w:tcW w:w="6313" w:type="dxa"/>
          </w:tcPr>
          <w:p w:rsidR="00A6141F" w:rsidRDefault="001D27EE">
            <w:pPr>
              <w:pStyle w:val="TableParagraph"/>
              <w:spacing w:line="252" w:lineRule="exact"/>
              <w:ind w:left="109"/>
              <w:rPr>
                <w:u w:val="none"/>
              </w:rPr>
            </w:pPr>
            <w:hyperlink r:id="rId23">
              <w:r w:rsidR="00B46002">
                <w:rPr>
                  <w:color w:val="0562C1"/>
                  <w:u w:color="0562C1"/>
                </w:rPr>
                <w:t>RCGP</w:t>
              </w:r>
              <w:r w:rsidR="00B46002">
                <w:rPr>
                  <w:color w:val="0562C1"/>
                  <w:spacing w:val="-5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Guidelines</w:t>
              </w:r>
              <w:r w:rsidR="00B46002">
                <w:rPr>
                  <w:color w:val="0562C1"/>
                  <w:spacing w:val="-3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for</w:t>
              </w:r>
              <w:r w:rsidR="00B46002">
                <w:rPr>
                  <w:color w:val="0562C1"/>
                  <w:spacing w:val="-1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the care of</w:t>
              </w:r>
              <w:r w:rsidR="00B46002">
                <w:rPr>
                  <w:color w:val="0562C1"/>
                  <w:spacing w:val="-4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trans</w:t>
              </w:r>
              <w:r w:rsidR="00B46002">
                <w:rPr>
                  <w:color w:val="0562C1"/>
                  <w:spacing w:val="-3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patients</w:t>
              </w:r>
              <w:r w:rsidR="00B46002">
                <w:rPr>
                  <w:color w:val="0562C1"/>
                  <w:spacing w:val="-3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in</w:t>
              </w:r>
              <w:r w:rsidR="00B46002">
                <w:rPr>
                  <w:color w:val="0562C1"/>
                  <w:spacing w:val="-5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primary</w:t>
              </w:r>
              <w:r w:rsidR="00B46002">
                <w:rPr>
                  <w:color w:val="0562C1"/>
                  <w:spacing w:val="-3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care</w:t>
              </w:r>
            </w:hyperlink>
          </w:p>
        </w:tc>
      </w:tr>
      <w:tr w:rsidR="00A6141F">
        <w:trPr>
          <w:trHeight w:val="505"/>
        </w:trPr>
        <w:tc>
          <w:tcPr>
            <w:tcW w:w="1871" w:type="dxa"/>
          </w:tcPr>
          <w:p w:rsidR="00A6141F" w:rsidRDefault="00B46002">
            <w:pPr>
              <w:pStyle w:val="TableParagraph"/>
              <w:spacing w:before="3"/>
              <w:ind w:left="105"/>
              <w:rPr>
                <w:u w:val="none"/>
              </w:rPr>
            </w:pPr>
            <w:r>
              <w:rPr>
                <w:u w:val="none"/>
              </w:rPr>
              <w:t>Scotland</w:t>
            </w:r>
          </w:p>
        </w:tc>
        <w:tc>
          <w:tcPr>
            <w:tcW w:w="6313" w:type="dxa"/>
          </w:tcPr>
          <w:p w:rsidR="00A6141F" w:rsidRDefault="001D27EE">
            <w:pPr>
              <w:pStyle w:val="TableParagraph"/>
              <w:spacing w:before="3"/>
              <w:ind w:left="109"/>
              <w:rPr>
                <w:u w:val="none"/>
              </w:rPr>
            </w:pPr>
            <w:hyperlink r:id="rId24">
              <w:r w:rsidR="00B46002">
                <w:rPr>
                  <w:color w:val="0562C1"/>
                  <w:u w:color="0562C1"/>
                </w:rPr>
                <w:t>NHS</w:t>
              </w:r>
              <w:r w:rsidR="00B46002">
                <w:rPr>
                  <w:color w:val="0562C1"/>
                  <w:spacing w:val="-6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Scotland –</w:t>
              </w:r>
              <w:r w:rsidR="00B46002">
                <w:rPr>
                  <w:color w:val="0562C1"/>
                  <w:spacing w:val="-1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Gender</w:t>
              </w:r>
              <w:r w:rsidR="00B46002">
                <w:rPr>
                  <w:color w:val="0562C1"/>
                  <w:spacing w:val="-3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Reassignment</w:t>
              </w:r>
              <w:r w:rsidR="00B46002">
                <w:rPr>
                  <w:color w:val="0562C1"/>
                  <w:spacing w:val="-6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Protocol</w:t>
              </w:r>
            </w:hyperlink>
          </w:p>
        </w:tc>
      </w:tr>
      <w:tr w:rsidR="00A6141F">
        <w:trPr>
          <w:trHeight w:val="505"/>
        </w:trPr>
        <w:tc>
          <w:tcPr>
            <w:tcW w:w="1871" w:type="dxa"/>
          </w:tcPr>
          <w:p w:rsidR="00A6141F" w:rsidRDefault="00B46002">
            <w:pPr>
              <w:pStyle w:val="TableParagraph"/>
              <w:spacing w:before="3"/>
              <w:ind w:left="105"/>
              <w:rPr>
                <w:u w:val="none"/>
              </w:rPr>
            </w:pPr>
            <w:r>
              <w:rPr>
                <w:u w:val="none"/>
              </w:rPr>
              <w:t>Wales</w:t>
            </w:r>
          </w:p>
        </w:tc>
        <w:tc>
          <w:tcPr>
            <w:tcW w:w="6313" w:type="dxa"/>
          </w:tcPr>
          <w:p w:rsidR="00A6141F" w:rsidRDefault="001D27EE">
            <w:pPr>
              <w:pStyle w:val="TableParagraph"/>
              <w:spacing w:before="3"/>
              <w:ind w:left="109"/>
              <w:rPr>
                <w:u w:val="none"/>
              </w:rPr>
            </w:pPr>
            <w:hyperlink r:id="rId25">
              <w:r w:rsidR="00B46002">
                <w:rPr>
                  <w:color w:val="0562C1"/>
                  <w:u w:color="0562C1"/>
                </w:rPr>
                <w:t>Gender</w:t>
              </w:r>
              <w:r w:rsidR="00B46002">
                <w:rPr>
                  <w:color w:val="0562C1"/>
                  <w:spacing w:val="-1"/>
                  <w:u w:color="0562C1"/>
                </w:rPr>
                <w:t xml:space="preserve"> </w:t>
              </w:r>
              <w:r w:rsidR="00B46002">
                <w:rPr>
                  <w:color w:val="0562C1"/>
                  <w:u w:color="0562C1"/>
                </w:rPr>
                <w:t>Wales</w:t>
              </w:r>
            </w:hyperlink>
          </w:p>
        </w:tc>
      </w:tr>
      <w:tr w:rsidR="00A6141F">
        <w:trPr>
          <w:trHeight w:val="760"/>
        </w:trPr>
        <w:tc>
          <w:tcPr>
            <w:tcW w:w="1871" w:type="dxa"/>
          </w:tcPr>
          <w:p w:rsidR="00A6141F" w:rsidRDefault="00B46002">
            <w:pPr>
              <w:pStyle w:val="TableParagraph"/>
              <w:spacing w:before="4"/>
              <w:ind w:left="105"/>
              <w:rPr>
                <w:u w:val="none"/>
              </w:rPr>
            </w:pPr>
            <w:r>
              <w:rPr>
                <w:u w:val="none"/>
              </w:rPr>
              <w:t>Northern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Ireland</w:t>
            </w:r>
          </w:p>
        </w:tc>
        <w:tc>
          <w:tcPr>
            <w:tcW w:w="6313" w:type="dxa"/>
          </w:tcPr>
          <w:p w:rsidR="00A6141F" w:rsidRDefault="001D27EE">
            <w:pPr>
              <w:pStyle w:val="TableParagraph"/>
              <w:spacing w:before="4" w:line="242" w:lineRule="auto"/>
              <w:ind w:left="109" w:right="243"/>
              <w:rPr>
                <w:u w:val="none"/>
              </w:rPr>
            </w:pPr>
            <w:hyperlink r:id="rId26">
              <w:r w:rsidR="00B46002">
                <w:rPr>
                  <w:color w:val="0562C1"/>
                  <w:u w:color="0562C1"/>
                </w:rPr>
                <w:t>RCGPNI – Guidance for the Care of Trans People in Primary</w:t>
              </w:r>
            </w:hyperlink>
            <w:r w:rsidR="00B46002">
              <w:rPr>
                <w:color w:val="0562C1"/>
                <w:spacing w:val="-59"/>
                <w:u w:val="none"/>
              </w:rPr>
              <w:t xml:space="preserve"> </w:t>
            </w:r>
            <w:hyperlink r:id="rId27">
              <w:r w:rsidR="00B46002">
                <w:rPr>
                  <w:color w:val="0562C1"/>
                  <w:u w:color="0562C1"/>
                </w:rPr>
                <w:t>Care</w:t>
              </w:r>
            </w:hyperlink>
          </w:p>
        </w:tc>
      </w:tr>
    </w:tbl>
    <w:p w:rsidR="00A6141F" w:rsidRDefault="00A6141F">
      <w:pPr>
        <w:pStyle w:val="BodyText"/>
        <w:spacing w:before="7"/>
        <w:rPr>
          <w:sz w:val="24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80"/>
          <w:tab w:val="left" w:pos="1981"/>
        </w:tabs>
        <w:spacing w:before="93"/>
        <w:ind w:left="1981" w:hanging="580"/>
      </w:pPr>
      <w:bookmarkStart w:id="41" w:name="4.3_GMC_Ethical_Hub"/>
      <w:bookmarkStart w:id="42" w:name="_bookmark20"/>
      <w:bookmarkEnd w:id="41"/>
      <w:bookmarkEnd w:id="42"/>
      <w:r>
        <w:t>GMC</w:t>
      </w:r>
      <w:r>
        <w:rPr>
          <w:spacing w:val="-4"/>
        </w:rPr>
        <w:t xml:space="preserve"> </w:t>
      </w:r>
      <w:r>
        <w:t>Ethical</w:t>
      </w:r>
      <w:r>
        <w:rPr>
          <w:spacing w:val="-6"/>
        </w:rPr>
        <w:t xml:space="preserve"> </w:t>
      </w:r>
      <w:r>
        <w:t>Hub</w:t>
      </w:r>
    </w:p>
    <w:p w:rsidR="00A6141F" w:rsidRDefault="00A6141F">
      <w:pPr>
        <w:pStyle w:val="BodyText"/>
        <w:rPr>
          <w:b/>
        </w:rPr>
      </w:pPr>
    </w:p>
    <w:p w:rsidR="00A6141F" w:rsidRDefault="00B46002">
      <w:pPr>
        <w:pStyle w:val="BodyText"/>
        <w:ind w:left="1401" w:right="1558"/>
      </w:pP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(GMC)</w:t>
      </w:r>
      <w:r>
        <w:rPr>
          <w:spacing w:val="-6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titled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‘Ethical</w:t>
      </w:r>
      <w:r>
        <w:rPr>
          <w:spacing w:val="-58"/>
        </w:rPr>
        <w:t xml:space="preserve"> </w:t>
      </w:r>
      <w:r>
        <w:t>Hub’ that explores how to apply the GMC’s guidance in practice and focuses on</w:t>
      </w:r>
      <w:r>
        <w:rPr>
          <w:spacing w:val="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clinicians</w:t>
      </w:r>
      <w:r>
        <w:rPr>
          <w:spacing w:val="-3"/>
        </w:rPr>
        <w:t xml:space="preserve"> </w:t>
      </w:r>
      <w:r>
        <w:t>have often requested support</w:t>
      </w:r>
      <w:r>
        <w:rPr>
          <w:spacing w:val="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GMC.</w:t>
      </w:r>
    </w:p>
    <w:p w:rsidR="00A6141F" w:rsidRDefault="00A6141F">
      <w:pPr>
        <w:pStyle w:val="BodyText"/>
        <w:spacing w:before="5"/>
      </w:pPr>
    </w:p>
    <w:p w:rsidR="00A6141F" w:rsidRDefault="00B46002">
      <w:pPr>
        <w:pStyle w:val="BodyText"/>
        <w:spacing w:line="237" w:lineRule="auto"/>
        <w:ind w:left="1401" w:right="1400"/>
      </w:pPr>
      <w:r>
        <w:t xml:space="preserve">This </w:t>
      </w:r>
      <w:hyperlink r:id="rId28">
        <w:r>
          <w:rPr>
            <w:color w:val="1154CC"/>
            <w:u w:val="single" w:color="1154CC"/>
          </w:rPr>
          <w:t xml:space="preserve">link </w:t>
        </w:r>
      </w:hyperlink>
      <w:r>
        <w:t>to the Ethical Hub will help clinicians to address important ethical issues and</w:t>
      </w:r>
      <w:r>
        <w:rPr>
          <w:spacing w:val="-59"/>
        </w:rPr>
        <w:t xml:space="preserve"> </w:t>
      </w:r>
      <w:r>
        <w:t>incorporate good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into their work</w:t>
      </w:r>
    </w:p>
    <w:p w:rsidR="00A6141F" w:rsidRDefault="00A6141F">
      <w:pPr>
        <w:pStyle w:val="BodyText"/>
        <w:spacing w:before="7"/>
        <w:rPr>
          <w:sz w:val="31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</w:pPr>
      <w:bookmarkStart w:id="43" w:name="4.4_The_protocol"/>
      <w:bookmarkStart w:id="44" w:name="_bookmark21"/>
      <w:bookmarkEnd w:id="43"/>
      <w:bookmarkEnd w:id="44"/>
      <w:r>
        <w:t>The</w:t>
      </w:r>
      <w:r>
        <w:rPr>
          <w:spacing w:val="-6"/>
        </w:rPr>
        <w:t xml:space="preserve"> </w:t>
      </w:r>
      <w:r>
        <w:t>protocol</w:t>
      </w:r>
    </w:p>
    <w:p w:rsidR="00A6141F" w:rsidRDefault="00A6141F">
      <w:pPr>
        <w:pStyle w:val="BodyText"/>
        <w:spacing w:before="10"/>
        <w:rPr>
          <w:b/>
          <w:sz w:val="25"/>
        </w:rPr>
      </w:pPr>
    </w:p>
    <w:p w:rsidR="00A6141F" w:rsidRDefault="00B46002">
      <w:pPr>
        <w:pStyle w:val="BodyText"/>
        <w:ind w:left="1401" w:right="1558"/>
      </w:pPr>
      <w:r>
        <w:rPr>
          <w:spacing w:val="-2"/>
        </w:rPr>
        <w:t>A</w:t>
      </w:r>
      <w:r>
        <w:t>t Haverthwaite Surgery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</w:rPr>
        <w:t>t</w:t>
      </w:r>
      <w:r>
        <w:rPr>
          <w:color w:val="000000"/>
          <w:spacing w:val="2"/>
          <w:w w:val="99"/>
        </w:rPr>
        <w:t>a</w:t>
      </w:r>
      <w:r>
        <w:rPr>
          <w:color w:val="000000"/>
          <w:spacing w:val="-2"/>
        </w:rPr>
        <w:t>f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2"/>
          <w:w w:val="99"/>
        </w:rPr>
        <w:t>u</w:t>
      </w:r>
      <w:r>
        <w:rPr>
          <w:color w:val="000000"/>
        </w:rPr>
        <w:t>st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3"/>
          <w:w w:val="99"/>
        </w:rPr>
        <w:t>e</w:t>
      </w:r>
      <w:r>
        <w:rPr>
          <w:color w:val="000000"/>
          <w:spacing w:val="2"/>
          <w:w w:val="99"/>
        </w:rPr>
        <w:t>n</w:t>
      </w:r>
      <w:r>
        <w:rPr>
          <w:color w:val="000000"/>
          <w:w w:val="99"/>
        </w:rPr>
        <w:t>s</w:t>
      </w:r>
      <w:r>
        <w:rPr>
          <w:color w:val="000000"/>
          <w:spacing w:val="2"/>
          <w:w w:val="99"/>
        </w:rPr>
        <w:t>u</w:t>
      </w:r>
      <w:r>
        <w:rPr>
          <w:color w:val="000000"/>
          <w:spacing w:val="-4"/>
          <w:w w:val="99"/>
        </w:rPr>
        <w:t>r</w:t>
      </w:r>
      <w:r>
        <w:rPr>
          <w:color w:val="000000"/>
          <w:w w:val="99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-3"/>
          <w:w w:val="99"/>
        </w:rPr>
        <w:t>h</w:t>
      </w:r>
      <w:r>
        <w:rPr>
          <w:color w:val="000000"/>
          <w:spacing w:val="2"/>
          <w:w w:val="99"/>
        </w:rPr>
        <w:t>e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2"/>
          <w:w w:val="99"/>
        </w:rPr>
        <w:t>o</w:t>
      </w:r>
      <w:r>
        <w:rPr>
          <w:color w:val="000000"/>
          <w:w w:val="99"/>
        </w:rPr>
        <w:t>ll</w:t>
      </w:r>
      <w:r>
        <w:rPr>
          <w:color w:val="000000"/>
          <w:spacing w:val="2"/>
          <w:w w:val="99"/>
        </w:rPr>
        <w:t>o</w:t>
      </w:r>
      <w:r>
        <w:rPr>
          <w:color w:val="000000"/>
          <w:w w:val="99"/>
        </w:rPr>
        <w:t>w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-3"/>
          <w:w w:val="99"/>
        </w:rPr>
        <w:t>h</w:t>
      </w:r>
      <w:r>
        <w:rPr>
          <w:color w:val="000000"/>
          <w:w w:val="99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d</w:t>
      </w:r>
      <w:r>
        <w:rPr>
          <w:color w:val="000000"/>
          <w:spacing w:val="2"/>
          <w:w w:val="99"/>
        </w:rPr>
        <w:t>e</w:t>
      </w:r>
      <w:r>
        <w:rPr>
          <w:color w:val="000000"/>
          <w:spacing w:val="-2"/>
        </w:rPr>
        <w:t>t</w:t>
      </w:r>
      <w:r>
        <w:rPr>
          <w:color w:val="000000"/>
          <w:spacing w:val="2"/>
          <w:w w:val="99"/>
        </w:rPr>
        <w:t>a</w:t>
      </w:r>
      <w:r>
        <w:rPr>
          <w:color w:val="000000"/>
          <w:w w:val="99"/>
        </w:rPr>
        <w:t>i</w:t>
      </w:r>
      <w:r>
        <w:rPr>
          <w:color w:val="000000"/>
          <w:spacing w:val="-4"/>
          <w:w w:val="99"/>
        </w:rPr>
        <w:t>l</w:t>
      </w:r>
      <w:r>
        <w:rPr>
          <w:color w:val="000000"/>
          <w:spacing w:val="-3"/>
          <w:w w:val="99"/>
        </w:rPr>
        <w:t>e</w:t>
      </w:r>
      <w:r>
        <w:rPr>
          <w:color w:val="000000"/>
          <w:w w:val="99"/>
        </w:rPr>
        <w:t>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  <w:w w:val="99"/>
        </w:rPr>
        <w:t>g</w:t>
      </w:r>
      <w:r>
        <w:rPr>
          <w:color w:val="000000"/>
          <w:spacing w:val="2"/>
          <w:w w:val="99"/>
        </w:rPr>
        <w:t>u</w:t>
      </w:r>
      <w:r>
        <w:rPr>
          <w:color w:val="000000"/>
          <w:w w:val="99"/>
        </w:rPr>
        <w:t>i</w:t>
      </w:r>
      <w:r>
        <w:rPr>
          <w:color w:val="000000"/>
          <w:spacing w:val="-3"/>
          <w:w w:val="99"/>
        </w:rPr>
        <w:t>d</w:t>
      </w:r>
      <w:r>
        <w:rPr>
          <w:color w:val="000000"/>
          <w:spacing w:val="2"/>
          <w:w w:val="99"/>
        </w:rPr>
        <w:t>an</w:t>
      </w:r>
      <w:r>
        <w:rPr>
          <w:color w:val="000000"/>
          <w:spacing w:val="-6"/>
        </w:rPr>
        <w:t>c</w:t>
      </w:r>
      <w:r>
        <w:rPr>
          <w:color w:val="000000"/>
          <w:w w:val="99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 xml:space="preserve">in </w:t>
      </w:r>
      <w:r>
        <w:rPr>
          <w:color w:val="000000"/>
        </w:rPr>
        <w:t>each nation of the UK (use the links at paragraph 4.2), ensuring the patient is fully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involved in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decision-making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process.</w:t>
      </w:r>
    </w:p>
    <w:p w:rsidR="00A6141F" w:rsidRDefault="00A6141F">
      <w:pPr>
        <w:pStyle w:val="BodyText"/>
        <w:spacing w:before="7"/>
        <w:rPr>
          <w:sz w:val="21"/>
        </w:rPr>
      </w:pPr>
    </w:p>
    <w:p w:rsidR="00A6141F" w:rsidRDefault="00B46002">
      <w:pPr>
        <w:pStyle w:val="ListParagraph"/>
        <w:numPr>
          <w:ilvl w:val="1"/>
          <w:numId w:val="6"/>
        </w:numPr>
        <w:tabs>
          <w:tab w:val="left" w:pos="1801"/>
        </w:tabs>
        <w:ind w:left="1800" w:hanging="400"/>
        <w:rPr>
          <w:b/>
          <w:sz w:val="24"/>
        </w:rPr>
      </w:pPr>
      <w:r>
        <w:rPr>
          <w:b/>
          <w:sz w:val="24"/>
        </w:rPr>
        <w:t>Supporting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documentation</w:t>
      </w:r>
    </w:p>
    <w:p w:rsidR="00A6141F" w:rsidRDefault="00A6141F">
      <w:pPr>
        <w:pStyle w:val="BodyText"/>
        <w:spacing w:before="2"/>
        <w:rPr>
          <w:b/>
          <w:sz w:val="24"/>
        </w:rPr>
      </w:pPr>
    </w:p>
    <w:p w:rsidR="00A6141F" w:rsidRDefault="00B46002">
      <w:pPr>
        <w:pStyle w:val="BodyText"/>
        <w:ind w:left="1401" w:right="1439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referenced</w:t>
      </w:r>
      <w:r>
        <w:rPr>
          <w:spacing w:val="-3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throughout</w:t>
      </w:r>
      <w:r>
        <w:rPr>
          <w:spacing w:val="-7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policy,</w:t>
      </w:r>
      <w:r>
        <w:rPr>
          <w:spacing w:val="-6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particular</w:t>
      </w:r>
      <w:r>
        <w:rPr>
          <w:spacing w:val="-58"/>
        </w:rPr>
        <w:t xml:space="preserve"> </w:t>
      </w:r>
      <w:r>
        <w:t xml:space="preserve">should also refer to the UK intercollegiate </w:t>
      </w:r>
      <w:hyperlink r:id="rId29">
        <w:r>
          <w:rPr>
            <w:color w:val="1154CC"/>
            <w:u w:val="single" w:color="1154CC"/>
          </w:rPr>
          <w:t>Good Practice Guidelines for the</w:t>
        </w:r>
      </w:hyperlink>
      <w:r>
        <w:rPr>
          <w:color w:val="1154CC"/>
          <w:spacing w:val="1"/>
        </w:rPr>
        <w:t xml:space="preserve"> </w:t>
      </w:r>
      <w:hyperlink r:id="rId30">
        <w:r>
          <w:rPr>
            <w:color w:val="1154CC"/>
            <w:u w:val="single" w:color="1154CC"/>
          </w:rPr>
          <w:t>Assessment and Treatment of Adults with Gender Dysphoria</w:t>
        </w:r>
        <w:r>
          <w:rPr>
            <w:color w:val="1154CC"/>
          </w:rPr>
          <w:t xml:space="preserve"> </w:t>
        </w:r>
      </w:hyperlink>
      <w:r>
        <w:t>for further supporting</w:t>
      </w:r>
      <w:r>
        <w:rPr>
          <w:spacing w:val="1"/>
        </w:rPr>
        <w:t xml:space="preserve"> </w:t>
      </w:r>
      <w:r>
        <w:t>information.</w:t>
      </w:r>
    </w:p>
    <w:p w:rsidR="00A6141F" w:rsidRDefault="00A6141F">
      <w:pPr>
        <w:pStyle w:val="BodyText"/>
        <w:spacing w:before="5"/>
        <w:rPr>
          <w:sz w:val="31"/>
        </w:rPr>
      </w:pPr>
    </w:p>
    <w:p w:rsidR="00A6141F" w:rsidRDefault="001D27EE">
      <w:pPr>
        <w:pStyle w:val="Heading1"/>
        <w:numPr>
          <w:ilvl w:val="0"/>
          <w:numId w:val="6"/>
        </w:numPr>
        <w:tabs>
          <w:tab w:val="left" w:pos="1830"/>
          <w:tab w:val="left" w:pos="1831"/>
        </w:tabs>
      </w:pPr>
      <w:r>
        <w:pict>
          <v:rect id="docshape22" o:spid="_x0000_s1097" style="position:absolute;left:0;text-align:left;margin-left:88.55pt;margin-top:18.6pt;width:418.15pt;height:.5pt;z-index:-15723008;mso-wrap-distance-left:0;mso-wrap-distance-right:0;mso-position-horizontal-relative:page" fillcolor="#585858" stroked="f">
            <w10:wrap type="topAndBottom" anchorx="page"/>
          </v:rect>
        </w:pict>
      </w:r>
      <w:bookmarkStart w:id="45" w:name="5_Administration"/>
      <w:bookmarkStart w:id="46" w:name="_bookmark22"/>
      <w:bookmarkEnd w:id="45"/>
      <w:bookmarkEnd w:id="46"/>
      <w:r w:rsidR="00B46002">
        <w:t>Administration</w:t>
      </w:r>
    </w:p>
    <w:p w:rsidR="00A6141F" w:rsidRDefault="00A6141F">
      <w:pPr>
        <w:pStyle w:val="BodyText"/>
        <w:spacing w:before="3"/>
        <w:rPr>
          <w:b/>
          <w:sz w:val="23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  <w:spacing w:before="92"/>
      </w:pPr>
      <w:bookmarkStart w:id="47" w:name="5.1_Medical_records"/>
      <w:bookmarkStart w:id="48" w:name="_bookmark23"/>
      <w:bookmarkEnd w:id="47"/>
      <w:bookmarkEnd w:id="48"/>
      <w:r>
        <w:t>Medical</w:t>
      </w:r>
      <w:r>
        <w:rPr>
          <w:spacing w:val="-6"/>
        </w:rPr>
        <w:t xml:space="preserve"> </w:t>
      </w:r>
      <w:r>
        <w:t>records</w:t>
      </w:r>
    </w:p>
    <w:p w:rsidR="00A6141F" w:rsidRDefault="00A6141F">
      <w:pPr>
        <w:pStyle w:val="BodyText"/>
        <w:spacing w:before="4"/>
        <w:rPr>
          <w:b/>
          <w:sz w:val="25"/>
        </w:rPr>
      </w:pPr>
    </w:p>
    <w:p w:rsidR="00A6141F" w:rsidRDefault="00B46002">
      <w:pPr>
        <w:pStyle w:val="BodyText"/>
        <w:spacing w:line="237" w:lineRule="auto"/>
        <w:ind w:left="1401" w:right="1423"/>
      </w:pPr>
      <w:r>
        <w:rPr>
          <w:spacing w:val="-2"/>
          <w:position w:val="2"/>
        </w:rPr>
        <w:t>At Haverthwaite Surgery</w:t>
      </w:r>
      <w:r>
        <w:rPr>
          <w:color w:val="000000"/>
          <w:spacing w:val="-3"/>
          <w:position w:val="2"/>
        </w:rPr>
        <w:t xml:space="preserve"> </w:t>
      </w:r>
      <w:r>
        <w:rPr>
          <w:color w:val="000000"/>
          <w:position w:val="2"/>
        </w:rPr>
        <w:t>a</w:t>
      </w:r>
      <w:r>
        <w:rPr>
          <w:color w:val="000000"/>
          <w:spacing w:val="1"/>
          <w:position w:val="2"/>
        </w:rPr>
        <w:t xml:space="preserve"> </w:t>
      </w:r>
      <w:r>
        <w:rPr>
          <w:color w:val="000000"/>
          <w:spacing w:val="-3"/>
          <w:position w:val="2"/>
        </w:rPr>
        <w:t>p</w:t>
      </w:r>
      <w:r>
        <w:rPr>
          <w:color w:val="000000"/>
          <w:spacing w:val="2"/>
          <w:position w:val="2"/>
        </w:rPr>
        <w:t>a</w:t>
      </w:r>
      <w:r>
        <w:rPr>
          <w:color w:val="000000"/>
          <w:spacing w:val="-2"/>
          <w:position w:val="2"/>
        </w:rPr>
        <w:t>t</w:t>
      </w:r>
      <w:r>
        <w:rPr>
          <w:color w:val="000000"/>
          <w:position w:val="2"/>
        </w:rPr>
        <w:t>i</w:t>
      </w:r>
      <w:r>
        <w:rPr>
          <w:color w:val="000000"/>
          <w:spacing w:val="-3"/>
          <w:position w:val="2"/>
        </w:rPr>
        <w:t>e</w:t>
      </w:r>
      <w:r>
        <w:rPr>
          <w:color w:val="000000"/>
          <w:spacing w:val="2"/>
          <w:position w:val="2"/>
        </w:rPr>
        <w:t>n</w:t>
      </w:r>
      <w:r>
        <w:rPr>
          <w:color w:val="000000"/>
          <w:spacing w:val="-2"/>
          <w:position w:val="2"/>
        </w:rPr>
        <w:t>t</w:t>
      </w:r>
      <w:r>
        <w:rPr>
          <w:color w:val="000000"/>
          <w:position w:val="2"/>
        </w:rPr>
        <w:t>’s</w:t>
      </w:r>
      <w:r>
        <w:rPr>
          <w:color w:val="000000"/>
          <w:spacing w:val="-2"/>
          <w:position w:val="2"/>
        </w:rPr>
        <w:t xml:space="preserve"> </w:t>
      </w:r>
      <w:r>
        <w:rPr>
          <w:color w:val="000000"/>
          <w:spacing w:val="-4"/>
          <w:position w:val="2"/>
        </w:rPr>
        <w:t>r</w:t>
      </w:r>
      <w:r>
        <w:rPr>
          <w:color w:val="000000"/>
          <w:spacing w:val="2"/>
          <w:position w:val="2"/>
        </w:rPr>
        <w:t>e</w:t>
      </w:r>
      <w:r>
        <w:rPr>
          <w:color w:val="000000"/>
          <w:spacing w:val="-3"/>
          <w:position w:val="2"/>
        </w:rPr>
        <w:t>q</w:t>
      </w:r>
      <w:r>
        <w:rPr>
          <w:color w:val="000000"/>
          <w:spacing w:val="2"/>
          <w:position w:val="2"/>
        </w:rPr>
        <w:t>ue</w:t>
      </w:r>
      <w:r>
        <w:rPr>
          <w:color w:val="000000"/>
          <w:position w:val="2"/>
        </w:rPr>
        <w:t>st</w:t>
      </w:r>
      <w:r>
        <w:rPr>
          <w:color w:val="000000"/>
          <w:spacing w:val="-3"/>
          <w:position w:val="2"/>
        </w:rPr>
        <w:t xml:space="preserve"> </w:t>
      </w:r>
      <w:r>
        <w:rPr>
          <w:color w:val="000000"/>
          <w:spacing w:val="-2"/>
          <w:position w:val="2"/>
        </w:rPr>
        <w:t>t</w:t>
      </w:r>
      <w:r>
        <w:rPr>
          <w:color w:val="000000"/>
          <w:position w:val="2"/>
        </w:rPr>
        <w:t>o</w:t>
      </w:r>
      <w:r>
        <w:rPr>
          <w:color w:val="000000"/>
          <w:spacing w:val="-4"/>
          <w:position w:val="2"/>
        </w:rPr>
        <w:t xml:space="preserve"> </w:t>
      </w:r>
      <w:r>
        <w:rPr>
          <w:color w:val="000000"/>
          <w:position w:val="2"/>
        </w:rPr>
        <w:t>c</w:t>
      </w:r>
      <w:r>
        <w:rPr>
          <w:color w:val="000000"/>
          <w:spacing w:val="2"/>
          <w:position w:val="2"/>
        </w:rPr>
        <w:t>h</w:t>
      </w:r>
      <w:r>
        <w:rPr>
          <w:color w:val="000000"/>
          <w:spacing w:val="-3"/>
          <w:position w:val="2"/>
        </w:rPr>
        <w:t>a</w:t>
      </w:r>
      <w:r>
        <w:rPr>
          <w:color w:val="000000"/>
          <w:spacing w:val="2"/>
          <w:position w:val="2"/>
        </w:rPr>
        <w:t>n</w:t>
      </w:r>
      <w:r>
        <w:rPr>
          <w:color w:val="000000"/>
          <w:spacing w:val="-3"/>
          <w:position w:val="2"/>
        </w:rPr>
        <w:t>g</w:t>
      </w:r>
      <w:r>
        <w:rPr>
          <w:color w:val="000000"/>
          <w:position w:val="2"/>
        </w:rPr>
        <w:t>e</w:t>
      </w:r>
      <w:r>
        <w:rPr>
          <w:color w:val="000000"/>
          <w:spacing w:val="1"/>
          <w:position w:val="2"/>
        </w:rPr>
        <w:t xml:space="preserve"> </w:t>
      </w:r>
      <w:r>
        <w:rPr>
          <w:color w:val="000000"/>
          <w:spacing w:val="-2"/>
          <w:position w:val="2"/>
        </w:rPr>
        <w:t>t</w:t>
      </w:r>
      <w:r>
        <w:rPr>
          <w:color w:val="000000"/>
          <w:spacing w:val="2"/>
          <w:position w:val="2"/>
        </w:rPr>
        <w:t>he</w:t>
      </w:r>
      <w:r>
        <w:rPr>
          <w:color w:val="000000"/>
          <w:spacing w:val="-4"/>
          <w:position w:val="2"/>
        </w:rPr>
        <w:t>i</w:t>
      </w:r>
      <w:r>
        <w:rPr>
          <w:color w:val="000000"/>
          <w:position w:val="2"/>
        </w:rPr>
        <w:t xml:space="preserve">r </w:t>
      </w:r>
      <w:r>
        <w:rPr>
          <w:color w:val="000000"/>
          <w:spacing w:val="-3"/>
          <w:position w:val="2"/>
        </w:rPr>
        <w:t>n</w:t>
      </w:r>
      <w:r>
        <w:rPr>
          <w:color w:val="000000"/>
          <w:spacing w:val="2"/>
          <w:position w:val="2"/>
        </w:rPr>
        <w:t>a</w:t>
      </w:r>
      <w:r>
        <w:rPr>
          <w:color w:val="000000"/>
          <w:spacing w:val="-4"/>
          <w:position w:val="2"/>
        </w:rPr>
        <w:t>m</w:t>
      </w:r>
      <w:r>
        <w:rPr>
          <w:color w:val="000000"/>
          <w:spacing w:val="2"/>
          <w:position w:val="2"/>
        </w:rPr>
        <w:t>e</w:t>
      </w:r>
      <w:r>
        <w:rPr>
          <w:color w:val="000000"/>
          <w:position w:val="2"/>
        </w:rPr>
        <w:t>,</w:t>
      </w:r>
      <w:r>
        <w:rPr>
          <w:color w:val="000000"/>
          <w:spacing w:val="-3"/>
          <w:position w:val="2"/>
        </w:rPr>
        <w:t xml:space="preserve"> </w:t>
      </w:r>
      <w:r>
        <w:rPr>
          <w:color w:val="000000"/>
          <w:spacing w:val="-2"/>
          <w:position w:val="2"/>
        </w:rPr>
        <w:t>t</w:t>
      </w:r>
      <w:r>
        <w:rPr>
          <w:color w:val="000000"/>
          <w:position w:val="2"/>
        </w:rPr>
        <w:t>i</w:t>
      </w:r>
      <w:r>
        <w:rPr>
          <w:color w:val="000000"/>
          <w:spacing w:val="-2"/>
          <w:position w:val="2"/>
        </w:rPr>
        <w:t>t</w:t>
      </w:r>
      <w:r>
        <w:rPr>
          <w:color w:val="000000"/>
          <w:position w:val="2"/>
        </w:rPr>
        <w:t>le</w:t>
      </w:r>
      <w:r>
        <w:rPr>
          <w:color w:val="000000"/>
          <w:spacing w:val="1"/>
          <w:position w:val="2"/>
        </w:rPr>
        <w:t xml:space="preserve"> </w:t>
      </w:r>
      <w:r>
        <w:rPr>
          <w:color w:val="000000"/>
          <w:spacing w:val="2"/>
          <w:position w:val="2"/>
        </w:rPr>
        <w:t>o</w:t>
      </w:r>
      <w:r>
        <w:rPr>
          <w:color w:val="000000"/>
          <w:position w:val="2"/>
        </w:rPr>
        <w:t xml:space="preserve">r  </w:t>
      </w:r>
      <w:r>
        <w:rPr>
          <w:color w:val="000000"/>
        </w:rPr>
        <w:t>gender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marker that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indicated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medical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records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accepted.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patient </w:t>
      </w:r>
      <w:r>
        <w:rPr>
          <w:color w:val="000000"/>
          <w:spacing w:val="-58"/>
        </w:rPr>
        <w:t xml:space="preserve"> </w:t>
      </w:r>
      <w:r>
        <w:rPr>
          <w:color w:val="000000"/>
        </w:rPr>
        <w:t>does not need to have been issued with a Gender Recognition Certificate or have an</w:t>
      </w:r>
      <w:r>
        <w:rPr>
          <w:color w:val="000000"/>
          <w:spacing w:val="-59"/>
        </w:rPr>
        <w:t xml:space="preserve"> </w:t>
      </w:r>
      <w:r>
        <w:rPr>
          <w:color w:val="000000"/>
        </w:rPr>
        <w:t>updated birth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certificate for their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records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amended.</w:t>
      </w:r>
    </w:p>
    <w:p w:rsidR="00A6141F" w:rsidRDefault="00B46002">
      <w:pPr>
        <w:pStyle w:val="BodyText"/>
        <w:spacing w:before="144" w:line="242" w:lineRule="auto"/>
        <w:ind w:left="1401" w:right="1644"/>
      </w:pPr>
      <w:r>
        <w:t>It</w:t>
      </w:r>
      <w:r>
        <w:rPr>
          <w:spacing w:val="-6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trans</w:t>
      </w:r>
      <w:r>
        <w:rPr>
          <w:spacing w:val="-5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title</w:t>
      </w:r>
      <w:r>
        <w:rPr>
          <w:spacing w:val="-58"/>
        </w:rPr>
        <w:t xml:space="preserve"> </w:t>
      </w:r>
      <w:r>
        <w:t>and gender</w:t>
      </w:r>
      <w:r>
        <w:rPr>
          <w:spacing w:val="2"/>
        </w:rPr>
        <w:t xml:space="preserve"> </w:t>
      </w:r>
      <w:r>
        <w:t>marker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healthcare</w:t>
      </w:r>
      <w:r>
        <w:rPr>
          <w:spacing w:val="1"/>
        </w:rPr>
        <w:t xml:space="preserve"> </w:t>
      </w:r>
      <w:r>
        <w:t>records.</w:t>
      </w:r>
    </w:p>
    <w:p w:rsidR="00A6141F" w:rsidRDefault="00B46002">
      <w:pPr>
        <w:pStyle w:val="BodyText"/>
        <w:spacing w:before="150"/>
        <w:ind w:left="1401" w:right="1584"/>
      </w:pPr>
      <w:r>
        <w:t>Do not change a title to Mx unless this is what the patient requests. Non-binary</w:t>
      </w:r>
      <w:r>
        <w:rPr>
          <w:spacing w:val="1"/>
        </w:rPr>
        <w:t xml:space="preserve"> </w:t>
      </w:r>
      <w:r>
        <w:t>people may prefer Mx but a trans person may prefer Mr or Mrs. Changing a title will</w:t>
      </w:r>
      <w:r>
        <w:rPr>
          <w:spacing w:val="-59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screening</w:t>
      </w:r>
      <w:r>
        <w:rPr>
          <w:spacing w:val="-4"/>
        </w:rPr>
        <w:t xml:space="preserve"> </w:t>
      </w:r>
      <w:r>
        <w:t>recalls.</w:t>
      </w:r>
    </w:p>
    <w:p w:rsidR="00A6141F" w:rsidRDefault="00A6141F">
      <w:pPr>
        <w:sectPr w:rsidR="00A6141F">
          <w:headerReference w:type="even" r:id="rId31"/>
          <w:headerReference w:type="default" r:id="rId32"/>
          <w:footerReference w:type="default" r:id="rId33"/>
          <w:headerReference w:type="first" r:id="rId34"/>
          <w:pgSz w:w="11900" w:h="16820"/>
          <w:pgMar w:top="1660" w:right="400" w:bottom="1220" w:left="400" w:header="575" w:footer="1025" w:gutter="0"/>
          <w:cols w:space="720"/>
        </w:sectPr>
      </w:pPr>
    </w:p>
    <w:p w:rsidR="00A6141F" w:rsidRDefault="00A6141F">
      <w:pPr>
        <w:pStyle w:val="BodyText"/>
        <w:spacing w:before="1"/>
      </w:pPr>
    </w:p>
    <w:p w:rsidR="00A6141F" w:rsidRDefault="00B46002">
      <w:pPr>
        <w:pStyle w:val="BodyText"/>
        <w:spacing w:before="93" w:line="242" w:lineRule="auto"/>
        <w:ind w:left="1401" w:right="1497"/>
      </w:pPr>
      <w:r>
        <w:rPr>
          <w:u w:val="single"/>
        </w:rPr>
        <w:t>Recommendation: Accept a request from a patient to change their name, title and/or</w:t>
      </w:r>
      <w:r>
        <w:rPr>
          <w:spacing w:val="-59"/>
        </w:rPr>
        <w:t xml:space="preserve"> </w:t>
      </w:r>
      <w:r>
        <w:rPr>
          <w:u w:val="single"/>
        </w:rPr>
        <w:t>gender</w:t>
      </w:r>
      <w:r>
        <w:rPr>
          <w:spacing w:val="-1"/>
          <w:u w:val="single"/>
        </w:rPr>
        <w:t xml:space="preserve"> </w:t>
      </w:r>
      <w:r>
        <w:rPr>
          <w:u w:val="single"/>
        </w:rPr>
        <w:t>marker without</w:t>
      </w:r>
      <w:r>
        <w:rPr>
          <w:spacing w:val="-4"/>
          <w:u w:val="single"/>
        </w:rPr>
        <w:t xml:space="preserve"> </w:t>
      </w:r>
      <w:r>
        <w:rPr>
          <w:u w:val="single"/>
        </w:rPr>
        <w:t>requesting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supporting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information.</w:t>
      </w:r>
    </w:p>
    <w:p w:rsidR="00A6141F" w:rsidRDefault="00A6141F">
      <w:pPr>
        <w:pStyle w:val="BodyText"/>
        <w:spacing w:before="4"/>
        <w:rPr>
          <w:sz w:val="23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  <w:spacing w:before="92"/>
      </w:pPr>
      <w:bookmarkStart w:id="49" w:name="5.2_Processing_the_request"/>
      <w:bookmarkStart w:id="50" w:name="_bookmark24"/>
      <w:bookmarkEnd w:id="49"/>
      <w:bookmarkEnd w:id="50"/>
      <w:r>
        <w:t>Processing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</w:t>
      </w:r>
    </w:p>
    <w:p w:rsidR="00A6141F" w:rsidRDefault="00A6141F">
      <w:pPr>
        <w:pStyle w:val="BodyText"/>
        <w:spacing w:before="8"/>
        <w:rPr>
          <w:b/>
          <w:sz w:val="23"/>
        </w:rPr>
      </w:pPr>
    </w:p>
    <w:p w:rsidR="00A6141F" w:rsidRDefault="00B46002">
      <w:pPr>
        <w:pStyle w:val="BodyText"/>
        <w:ind w:left="1401" w:right="1644"/>
      </w:pPr>
      <w:r>
        <w:t>When a patient changes their gender marker, i.e., male or female, they are given a</w:t>
      </w:r>
      <w:r>
        <w:rPr>
          <w:spacing w:val="-59"/>
        </w:rPr>
        <w:t xml:space="preserve"> </w:t>
      </w:r>
      <w:r>
        <w:t>new NHS number and must be registered as a new patient at the organisation. All</w:t>
      </w:r>
      <w:r>
        <w:rPr>
          <w:spacing w:val="1"/>
        </w:rPr>
        <w:t xml:space="preserve"> </w:t>
      </w:r>
      <w:r>
        <w:t>previous medical information relating to the patient needs to be transferred into a</w:t>
      </w:r>
      <w:r>
        <w:rPr>
          <w:spacing w:val="1"/>
        </w:rPr>
        <w:t xml:space="preserve"> </w:t>
      </w:r>
      <w:r>
        <w:t>newly</w:t>
      </w:r>
      <w:r>
        <w:rPr>
          <w:spacing w:val="-3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record.</w:t>
      </w:r>
    </w:p>
    <w:p w:rsidR="00302FA2" w:rsidRDefault="00302FA2">
      <w:pPr>
        <w:pStyle w:val="BodyText"/>
        <w:spacing w:before="7" w:line="237" w:lineRule="auto"/>
        <w:ind w:left="1401" w:right="1558"/>
        <w:rPr>
          <w:color w:val="000000"/>
          <w:spacing w:val="-3"/>
          <w:position w:val="1"/>
        </w:rPr>
      </w:pPr>
    </w:p>
    <w:p w:rsidR="00A6141F" w:rsidRDefault="00302FA2">
      <w:pPr>
        <w:pStyle w:val="BodyText"/>
        <w:spacing w:before="7" w:line="237" w:lineRule="auto"/>
        <w:ind w:left="1401" w:right="1558"/>
      </w:pPr>
      <w:r>
        <w:rPr>
          <w:color w:val="000000"/>
          <w:spacing w:val="-3"/>
          <w:position w:val="1"/>
        </w:rPr>
        <w:t xml:space="preserve">When the patient informs Havethwaite Surgery that they wish to change their gender marker, the Surgery </w:t>
      </w:r>
      <w:r w:rsidR="00B46002">
        <w:rPr>
          <w:color w:val="000000"/>
          <w:spacing w:val="1"/>
          <w:position w:val="1"/>
        </w:rPr>
        <w:t>m</w:t>
      </w:r>
      <w:r w:rsidR="00B46002">
        <w:rPr>
          <w:color w:val="000000"/>
          <w:spacing w:val="2"/>
          <w:w w:val="99"/>
          <w:position w:val="1"/>
        </w:rPr>
        <w:t>u</w:t>
      </w:r>
      <w:r w:rsidR="00B46002">
        <w:rPr>
          <w:color w:val="000000"/>
          <w:position w:val="1"/>
        </w:rPr>
        <w:t>st</w:t>
      </w:r>
      <w:r w:rsidR="00B46002">
        <w:rPr>
          <w:color w:val="000000"/>
          <w:spacing w:val="-3"/>
          <w:position w:val="1"/>
        </w:rPr>
        <w:t xml:space="preserve"> </w:t>
      </w:r>
      <w:r w:rsidR="00B46002">
        <w:rPr>
          <w:color w:val="000000"/>
          <w:spacing w:val="-4"/>
          <w:w w:val="99"/>
          <w:position w:val="1"/>
        </w:rPr>
        <w:t>i</w:t>
      </w:r>
      <w:r w:rsidR="00B46002">
        <w:rPr>
          <w:color w:val="000000"/>
          <w:spacing w:val="2"/>
          <w:w w:val="99"/>
          <w:position w:val="1"/>
        </w:rPr>
        <w:t>n</w:t>
      </w:r>
      <w:r w:rsidR="00B46002">
        <w:rPr>
          <w:color w:val="000000"/>
          <w:spacing w:val="-2"/>
          <w:position w:val="1"/>
        </w:rPr>
        <w:t>f</w:t>
      </w:r>
      <w:r w:rsidR="00B46002">
        <w:rPr>
          <w:color w:val="000000"/>
          <w:spacing w:val="2"/>
          <w:w w:val="99"/>
          <w:position w:val="1"/>
        </w:rPr>
        <w:t>o</w:t>
      </w:r>
      <w:r w:rsidR="00B46002">
        <w:rPr>
          <w:color w:val="000000"/>
          <w:spacing w:val="-4"/>
          <w:w w:val="99"/>
          <w:position w:val="1"/>
        </w:rPr>
        <w:t>r</w:t>
      </w:r>
      <w:r w:rsidR="00B46002">
        <w:rPr>
          <w:color w:val="000000"/>
          <w:w w:val="99"/>
          <w:position w:val="1"/>
        </w:rPr>
        <w:t xml:space="preserve">m </w:t>
      </w:r>
      <w:r w:rsidR="00B46002">
        <w:rPr>
          <w:color w:val="000000"/>
          <w:spacing w:val="-2"/>
          <w:position w:val="1"/>
        </w:rPr>
        <w:t>t</w:t>
      </w:r>
      <w:r w:rsidR="00B46002">
        <w:rPr>
          <w:color w:val="000000"/>
          <w:spacing w:val="2"/>
          <w:w w:val="99"/>
          <w:position w:val="1"/>
        </w:rPr>
        <w:t>h</w:t>
      </w:r>
      <w:r w:rsidR="00B46002">
        <w:rPr>
          <w:color w:val="000000"/>
          <w:w w:val="99"/>
          <w:position w:val="1"/>
        </w:rPr>
        <w:t>e</w:t>
      </w:r>
      <w:r w:rsidR="00B46002">
        <w:rPr>
          <w:color w:val="000000"/>
          <w:spacing w:val="1"/>
          <w:position w:val="1"/>
        </w:rPr>
        <w:t xml:space="preserve"> </w:t>
      </w:r>
      <w:r w:rsidR="00B46002">
        <w:rPr>
          <w:color w:val="000000"/>
          <w:spacing w:val="-3"/>
          <w:w w:val="99"/>
          <w:position w:val="1"/>
        </w:rPr>
        <w:t>p</w:t>
      </w:r>
      <w:r w:rsidR="00B46002">
        <w:rPr>
          <w:color w:val="000000"/>
          <w:spacing w:val="2"/>
          <w:w w:val="99"/>
          <w:position w:val="1"/>
        </w:rPr>
        <w:t>a</w:t>
      </w:r>
      <w:r w:rsidR="00B46002">
        <w:rPr>
          <w:color w:val="000000"/>
          <w:spacing w:val="-2"/>
          <w:position w:val="1"/>
        </w:rPr>
        <w:t>t</w:t>
      </w:r>
      <w:r w:rsidR="00B46002">
        <w:rPr>
          <w:color w:val="000000"/>
          <w:spacing w:val="-4"/>
          <w:w w:val="99"/>
          <w:position w:val="1"/>
        </w:rPr>
        <w:t>i</w:t>
      </w:r>
      <w:r w:rsidR="00B46002">
        <w:rPr>
          <w:color w:val="000000"/>
          <w:spacing w:val="2"/>
          <w:w w:val="99"/>
          <w:position w:val="1"/>
        </w:rPr>
        <w:t>en</w:t>
      </w:r>
      <w:r w:rsidR="00B46002">
        <w:rPr>
          <w:color w:val="000000"/>
          <w:position w:val="1"/>
        </w:rPr>
        <w:t>t</w:t>
      </w:r>
      <w:r w:rsidR="00B46002">
        <w:rPr>
          <w:color w:val="000000"/>
          <w:spacing w:val="-3"/>
          <w:position w:val="1"/>
        </w:rPr>
        <w:t xml:space="preserve"> </w:t>
      </w:r>
      <w:r w:rsidR="00B46002">
        <w:rPr>
          <w:color w:val="000000"/>
          <w:spacing w:val="-2"/>
          <w:position w:val="1"/>
        </w:rPr>
        <w:t>t</w:t>
      </w:r>
      <w:r w:rsidR="00B46002">
        <w:rPr>
          <w:color w:val="000000"/>
          <w:spacing w:val="2"/>
          <w:w w:val="99"/>
          <w:position w:val="1"/>
        </w:rPr>
        <w:t>ha</w:t>
      </w:r>
      <w:r w:rsidR="00B46002">
        <w:rPr>
          <w:color w:val="000000"/>
          <w:position w:val="1"/>
        </w:rPr>
        <w:t>t</w:t>
      </w:r>
      <w:r w:rsidR="00B46002">
        <w:rPr>
          <w:color w:val="000000"/>
          <w:spacing w:val="-3"/>
          <w:position w:val="1"/>
        </w:rPr>
        <w:t xml:space="preserve"> </w:t>
      </w:r>
      <w:r w:rsidR="00B46002">
        <w:rPr>
          <w:color w:val="000000"/>
          <w:spacing w:val="-2"/>
          <w:position w:val="1"/>
        </w:rPr>
        <w:t>t</w:t>
      </w:r>
      <w:r w:rsidR="00B46002">
        <w:rPr>
          <w:color w:val="000000"/>
          <w:spacing w:val="2"/>
          <w:w w:val="99"/>
          <w:position w:val="1"/>
        </w:rPr>
        <w:t>h</w:t>
      </w:r>
      <w:r w:rsidR="00B46002">
        <w:rPr>
          <w:color w:val="000000"/>
          <w:w w:val="99"/>
          <w:position w:val="1"/>
        </w:rPr>
        <w:t>i</w:t>
      </w:r>
      <w:r w:rsidR="00B46002">
        <w:rPr>
          <w:color w:val="000000"/>
          <w:position w:val="1"/>
        </w:rPr>
        <w:t>s</w:t>
      </w:r>
      <w:r w:rsidR="00B46002">
        <w:rPr>
          <w:color w:val="000000"/>
          <w:spacing w:val="-2"/>
          <w:position w:val="1"/>
        </w:rPr>
        <w:t xml:space="preserve"> </w:t>
      </w:r>
      <w:r w:rsidR="00B46002">
        <w:rPr>
          <w:color w:val="000000"/>
          <w:spacing w:val="-4"/>
          <w:w w:val="99"/>
          <w:position w:val="1"/>
        </w:rPr>
        <w:t>w</w:t>
      </w:r>
      <w:r w:rsidR="00B46002">
        <w:rPr>
          <w:color w:val="000000"/>
          <w:w w:val="99"/>
          <w:position w:val="1"/>
        </w:rPr>
        <w:t xml:space="preserve">ill </w:t>
      </w:r>
      <w:r w:rsidR="00B46002">
        <w:rPr>
          <w:color w:val="000000"/>
        </w:rPr>
        <w:t>involve a new NHS number being issued for them and the potential implications of</w:t>
      </w:r>
      <w:r w:rsidR="00B46002">
        <w:rPr>
          <w:color w:val="000000"/>
          <w:spacing w:val="1"/>
        </w:rPr>
        <w:t xml:space="preserve"> </w:t>
      </w:r>
      <w:r w:rsidR="00B46002">
        <w:rPr>
          <w:color w:val="000000"/>
        </w:rPr>
        <w:t>this. Patients should be offered a consultation with a clinician to discuss what</w:t>
      </w:r>
      <w:r w:rsidR="00B46002">
        <w:rPr>
          <w:color w:val="000000"/>
          <w:spacing w:val="1"/>
        </w:rPr>
        <w:t xml:space="preserve"> </w:t>
      </w:r>
      <w:r w:rsidR="00B46002">
        <w:rPr>
          <w:color w:val="000000"/>
        </w:rPr>
        <w:t>information</w:t>
      </w:r>
      <w:r w:rsidR="00B46002">
        <w:rPr>
          <w:color w:val="000000"/>
          <w:spacing w:val="-3"/>
        </w:rPr>
        <w:t xml:space="preserve"> </w:t>
      </w:r>
      <w:r w:rsidR="00B46002">
        <w:rPr>
          <w:color w:val="000000"/>
        </w:rPr>
        <w:t>from</w:t>
      </w:r>
      <w:r w:rsidR="00B46002">
        <w:rPr>
          <w:color w:val="000000"/>
          <w:spacing w:val="-3"/>
        </w:rPr>
        <w:t xml:space="preserve"> </w:t>
      </w:r>
      <w:r w:rsidR="00B46002">
        <w:rPr>
          <w:color w:val="000000"/>
        </w:rPr>
        <w:t>their</w:t>
      </w:r>
      <w:r w:rsidR="00B46002">
        <w:rPr>
          <w:color w:val="000000"/>
          <w:spacing w:val="-7"/>
        </w:rPr>
        <w:t xml:space="preserve"> </w:t>
      </w:r>
      <w:r w:rsidR="00B46002">
        <w:rPr>
          <w:color w:val="000000"/>
        </w:rPr>
        <w:t>previous</w:t>
      </w:r>
      <w:r w:rsidR="00B46002">
        <w:rPr>
          <w:color w:val="000000"/>
          <w:spacing w:val="-5"/>
        </w:rPr>
        <w:t xml:space="preserve"> </w:t>
      </w:r>
      <w:r w:rsidR="00B46002">
        <w:rPr>
          <w:color w:val="000000"/>
        </w:rPr>
        <w:t>records</w:t>
      </w:r>
      <w:r w:rsidR="00B46002">
        <w:rPr>
          <w:color w:val="000000"/>
          <w:spacing w:val="-5"/>
        </w:rPr>
        <w:t xml:space="preserve"> </w:t>
      </w:r>
      <w:r w:rsidR="00B46002">
        <w:rPr>
          <w:color w:val="000000"/>
        </w:rPr>
        <w:t>they</w:t>
      </w:r>
      <w:r w:rsidR="00B46002">
        <w:rPr>
          <w:color w:val="000000"/>
          <w:spacing w:val="-10"/>
        </w:rPr>
        <w:t xml:space="preserve"> </w:t>
      </w:r>
      <w:r w:rsidR="00B46002">
        <w:rPr>
          <w:color w:val="000000"/>
        </w:rPr>
        <w:t>are</w:t>
      </w:r>
      <w:r w:rsidR="00B46002">
        <w:rPr>
          <w:color w:val="000000"/>
          <w:spacing w:val="-2"/>
        </w:rPr>
        <w:t xml:space="preserve"> </w:t>
      </w:r>
      <w:r w:rsidR="00B46002">
        <w:rPr>
          <w:color w:val="000000"/>
        </w:rPr>
        <w:t>happy</w:t>
      </w:r>
      <w:r w:rsidR="00B46002">
        <w:rPr>
          <w:color w:val="000000"/>
          <w:spacing w:val="-5"/>
        </w:rPr>
        <w:t xml:space="preserve"> </w:t>
      </w:r>
      <w:r w:rsidR="00B46002">
        <w:rPr>
          <w:color w:val="000000"/>
        </w:rPr>
        <w:t>to</w:t>
      </w:r>
      <w:r w:rsidR="00B46002">
        <w:rPr>
          <w:color w:val="000000"/>
          <w:spacing w:val="-2"/>
        </w:rPr>
        <w:t xml:space="preserve"> </w:t>
      </w:r>
      <w:r w:rsidR="00B46002">
        <w:rPr>
          <w:color w:val="000000"/>
        </w:rPr>
        <w:t>have</w:t>
      </w:r>
      <w:r w:rsidR="00B46002">
        <w:rPr>
          <w:color w:val="000000"/>
          <w:spacing w:val="-2"/>
        </w:rPr>
        <w:t xml:space="preserve"> </w:t>
      </w:r>
      <w:r w:rsidR="00B46002">
        <w:rPr>
          <w:color w:val="000000"/>
        </w:rPr>
        <w:t>transferred</w:t>
      </w:r>
      <w:r w:rsidR="00B46002">
        <w:rPr>
          <w:color w:val="000000"/>
          <w:spacing w:val="-2"/>
        </w:rPr>
        <w:t xml:space="preserve"> </w:t>
      </w:r>
      <w:r w:rsidR="00B46002">
        <w:rPr>
          <w:color w:val="000000"/>
        </w:rPr>
        <w:t>over</w:t>
      </w:r>
      <w:r w:rsidR="00B46002">
        <w:rPr>
          <w:color w:val="000000"/>
          <w:spacing w:val="-3"/>
        </w:rPr>
        <w:t xml:space="preserve"> </w:t>
      </w:r>
      <w:r w:rsidR="00B46002">
        <w:rPr>
          <w:color w:val="000000"/>
        </w:rPr>
        <w:t>and</w:t>
      </w:r>
      <w:r w:rsidR="00B46002">
        <w:rPr>
          <w:color w:val="000000"/>
          <w:spacing w:val="-59"/>
        </w:rPr>
        <w:t xml:space="preserve"> </w:t>
      </w:r>
      <w:r w:rsidR="00B46002">
        <w:rPr>
          <w:color w:val="000000"/>
        </w:rPr>
        <w:t>the potential risks of incomplete medical records. This discussion should be clearly</w:t>
      </w:r>
      <w:r w:rsidR="00B46002">
        <w:rPr>
          <w:color w:val="000000"/>
          <w:spacing w:val="1"/>
        </w:rPr>
        <w:t xml:space="preserve"> </w:t>
      </w:r>
      <w:r w:rsidR="00B46002">
        <w:rPr>
          <w:color w:val="000000"/>
        </w:rPr>
        <w:t>documented.</w:t>
      </w:r>
    </w:p>
    <w:p w:rsidR="00A6141F" w:rsidRDefault="00B46002">
      <w:pPr>
        <w:pStyle w:val="BodyText"/>
        <w:spacing w:before="152" w:line="242" w:lineRule="auto"/>
        <w:ind w:left="1401" w:right="1535"/>
      </w:pPr>
      <w:r>
        <w:t>This process is not reversible. Should the patient wish to revert back to their original</w:t>
      </w:r>
      <w:r>
        <w:rPr>
          <w:spacing w:val="-59"/>
        </w:rPr>
        <w:t xml:space="preserve"> </w:t>
      </w:r>
      <w:r>
        <w:t>gender marker,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need to</w:t>
      </w:r>
      <w:r>
        <w:rPr>
          <w:spacing w:val="1"/>
        </w:rPr>
        <w:t xml:space="preserve"> </w:t>
      </w:r>
      <w:r>
        <w:t>receive a third</w:t>
      </w:r>
      <w:r>
        <w:rPr>
          <w:spacing w:val="1"/>
        </w:rPr>
        <w:t xml:space="preserve"> </w:t>
      </w:r>
      <w:r>
        <w:t>NHS</w:t>
      </w:r>
      <w:r>
        <w:rPr>
          <w:spacing w:val="-4"/>
        </w:rPr>
        <w:t xml:space="preserve"> </w:t>
      </w:r>
      <w:r>
        <w:t>number.</w:t>
      </w:r>
    </w:p>
    <w:p w:rsidR="00A6141F" w:rsidRDefault="00B46002">
      <w:pPr>
        <w:pStyle w:val="BodyText"/>
        <w:spacing w:before="143" w:line="242" w:lineRule="auto"/>
        <w:ind w:left="1401" w:right="1644"/>
      </w:pPr>
      <w:r>
        <w:t>T</w:t>
      </w:r>
      <w:r>
        <w:rPr>
          <w:spacing w:val="3"/>
        </w:rPr>
        <w:t>h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3"/>
          <w:w w:val="99"/>
        </w:rPr>
        <w:t>p</w:t>
      </w:r>
      <w:r>
        <w:rPr>
          <w:spacing w:val="1"/>
          <w:w w:val="99"/>
        </w:rPr>
        <w:t>r</w:t>
      </w:r>
      <w:r>
        <w:rPr>
          <w:spacing w:val="2"/>
          <w:w w:val="99"/>
        </w:rPr>
        <w:t>o</w:t>
      </w:r>
      <w:r>
        <w:rPr>
          <w:spacing w:val="-6"/>
        </w:rPr>
        <w:t>c</w:t>
      </w:r>
      <w:r>
        <w:rPr>
          <w:spacing w:val="2"/>
          <w:w w:val="99"/>
        </w:rPr>
        <w:t>e</w:t>
      </w:r>
      <w:r>
        <w:t>ss</w:t>
      </w:r>
      <w:r>
        <w:rPr>
          <w:spacing w:val="-2"/>
        </w:rPr>
        <w:t xml:space="preserve"> t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3"/>
          <w:w w:val="99"/>
        </w:rPr>
        <w:t>b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2"/>
          <w:w w:val="99"/>
        </w:rPr>
        <w:t>o</w:t>
      </w:r>
      <w:r>
        <w:rPr>
          <w:w w:val="99"/>
        </w:rPr>
        <w:t>l</w:t>
      </w:r>
      <w:r>
        <w:rPr>
          <w:spacing w:val="-4"/>
          <w:w w:val="99"/>
        </w:rPr>
        <w:t>l</w:t>
      </w:r>
      <w:r>
        <w:rPr>
          <w:spacing w:val="2"/>
          <w:w w:val="99"/>
        </w:rPr>
        <w:t>o</w:t>
      </w:r>
      <w:r>
        <w:rPr>
          <w:spacing w:val="-4"/>
          <w:w w:val="99"/>
        </w:rPr>
        <w:t>w</w:t>
      </w:r>
      <w:r>
        <w:rPr>
          <w:spacing w:val="2"/>
          <w:w w:val="99"/>
        </w:rPr>
        <w:t>e</w:t>
      </w:r>
      <w:r>
        <w:rPr>
          <w:w w:val="99"/>
        </w:rPr>
        <w:t>d</w:t>
      </w:r>
      <w:r>
        <w:rPr>
          <w:spacing w:val="1"/>
        </w:rPr>
        <w:t xml:space="preserve"> </w:t>
      </w:r>
      <w:r>
        <w:rPr>
          <w:w w:val="99"/>
        </w:rPr>
        <w:t>i</w:t>
      </w:r>
      <w:r>
        <w:t>s</w:t>
      </w:r>
      <w:r>
        <w:rPr>
          <w:spacing w:val="-2"/>
        </w:rPr>
        <w:t xml:space="preserve"> t</w:t>
      </w:r>
      <w:r>
        <w:rPr>
          <w:spacing w:val="-3"/>
          <w:w w:val="99"/>
        </w:rPr>
        <w:t>h</w:t>
      </w:r>
      <w:r>
        <w:rPr>
          <w:spacing w:val="2"/>
          <w:w w:val="99"/>
        </w:rPr>
        <w:t>a</w:t>
      </w:r>
      <w:r w:rsidR="00302FA2">
        <w:t xml:space="preserve">t Haverthwaite Surgery </w:t>
      </w:r>
      <w:r>
        <w:rPr>
          <w:color w:val="000000"/>
          <w:spacing w:val="-3"/>
          <w:w w:val="99"/>
        </w:rPr>
        <w:t>n</w:t>
      </w:r>
      <w:r>
        <w:rPr>
          <w:color w:val="000000"/>
          <w:spacing w:val="2"/>
          <w:w w:val="99"/>
        </w:rPr>
        <w:t>o</w:t>
      </w:r>
      <w:r>
        <w:rPr>
          <w:color w:val="000000"/>
          <w:spacing w:val="-2"/>
        </w:rPr>
        <w:t>t</w:t>
      </w:r>
      <w:r>
        <w:rPr>
          <w:color w:val="000000"/>
          <w:w w:val="99"/>
        </w:rPr>
        <w:t>i</w:t>
      </w:r>
      <w:r>
        <w:rPr>
          <w:color w:val="000000"/>
          <w:spacing w:val="-2"/>
        </w:rPr>
        <w:t>f</w:t>
      </w:r>
      <w:r>
        <w:rPr>
          <w:color w:val="000000"/>
          <w:w w:val="99"/>
        </w:rPr>
        <w:t>i</w:t>
      </w:r>
      <w:r>
        <w:rPr>
          <w:color w:val="000000"/>
          <w:spacing w:val="2"/>
          <w:w w:val="99"/>
        </w:rPr>
        <w:t>e</w:t>
      </w:r>
      <w:r>
        <w:rPr>
          <w:color w:val="000000"/>
        </w:rPr>
        <w:t xml:space="preserve">s </w:t>
      </w:r>
      <w:r>
        <w:rPr>
          <w:color w:val="000000"/>
          <w:spacing w:val="-2"/>
        </w:rPr>
        <w:t>P</w:t>
      </w:r>
      <w:r>
        <w:rPr>
          <w:color w:val="000000"/>
          <w:w w:val="99"/>
        </w:rPr>
        <w:t>C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2"/>
          <w:w w:val="99"/>
        </w:rPr>
        <w:t>ha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w w:val="99"/>
        </w:rPr>
        <w:t xml:space="preserve">a </w:t>
      </w:r>
      <w:r>
        <w:rPr>
          <w:color w:val="000000"/>
        </w:rPr>
        <w:t xml:space="preserve">patient wishes to change gender via the </w:t>
      </w:r>
      <w:hyperlink r:id="rId35">
        <w:r>
          <w:rPr>
            <w:color w:val="0562C1"/>
            <w:u w:val="single" w:color="0562C1"/>
          </w:rPr>
          <w:t>enquiries form</w:t>
        </w:r>
      </w:hyperlink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color w:val="000000"/>
        </w:rPr>
        <w:t>The organisation should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include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patient’s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name and NHS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number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notification to PCSE.</w:t>
      </w:r>
    </w:p>
    <w:p w:rsidR="00A6141F" w:rsidRDefault="001D27EE">
      <w:pPr>
        <w:spacing w:before="145"/>
        <w:ind w:left="1401" w:right="1644"/>
      </w:pPr>
      <w:r>
        <w:pict>
          <v:rect id="docshape26" o:spid="_x0000_s1095" style="position:absolute;left:0;text-align:left;margin-left:379.35pt;margin-top:32.3pt;width:79.05pt;height:.3pt;z-index:-16167424;mso-position-horizontal-relative:page" fillcolor="yellow" stroked="f">
            <w10:wrap anchorx="page"/>
          </v:rect>
        </w:pict>
      </w:r>
      <w:r w:rsidR="00B46002">
        <w:rPr>
          <w:spacing w:val="-2"/>
        </w:rPr>
        <w:t>P</w:t>
      </w:r>
      <w:r w:rsidR="00B46002">
        <w:rPr>
          <w:w w:val="99"/>
        </w:rPr>
        <w:t>C</w:t>
      </w:r>
      <w:r w:rsidR="00B46002">
        <w:rPr>
          <w:spacing w:val="-2"/>
        </w:rPr>
        <w:t>S</w:t>
      </w:r>
      <w:r w:rsidR="00B46002">
        <w:t>E</w:t>
      </w:r>
      <w:r w:rsidR="00B46002">
        <w:rPr>
          <w:spacing w:val="-3"/>
        </w:rPr>
        <w:t xml:space="preserve"> </w:t>
      </w:r>
      <w:r w:rsidR="00B46002">
        <w:rPr>
          <w:w w:val="99"/>
        </w:rPr>
        <w:t>s</w:t>
      </w:r>
      <w:r w:rsidR="00B46002">
        <w:rPr>
          <w:spacing w:val="2"/>
          <w:w w:val="99"/>
        </w:rPr>
        <w:t>end</w:t>
      </w:r>
      <w:r w:rsidR="00302FA2">
        <w:t xml:space="preserve">s Haverthwaite Surgeyr </w:t>
      </w:r>
      <w:r w:rsidR="00B46002">
        <w:rPr>
          <w:color w:val="000000"/>
          <w:w w:val="99"/>
        </w:rPr>
        <w:t>a</w:t>
      </w:r>
      <w:r w:rsidR="00B46002">
        <w:rPr>
          <w:color w:val="000000"/>
          <w:spacing w:val="-4"/>
        </w:rPr>
        <w:t xml:space="preserve"> </w:t>
      </w:r>
      <w:r w:rsidR="00B46002">
        <w:rPr>
          <w:color w:val="000000"/>
          <w:spacing w:val="2"/>
          <w:w w:val="99"/>
        </w:rPr>
        <w:t>d</w:t>
      </w:r>
      <w:r w:rsidR="00B46002">
        <w:rPr>
          <w:color w:val="000000"/>
          <w:spacing w:val="-3"/>
          <w:w w:val="99"/>
        </w:rPr>
        <w:t>e</w:t>
      </w:r>
      <w:r w:rsidR="00B46002">
        <w:rPr>
          <w:color w:val="000000"/>
          <w:spacing w:val="2"/>
          <w:w w:val="99"/>
        </w:rPr>
        <w:t>du</w:t>
      </w:r>
      <w:r w:rsidR="00B46002">
        <w:rPr>
          <w:color w:val="000000"/>
        </w:rPr>
        <w:t>c</w:t>
      </w:r>
      <w:r w:rsidR="00B46002">
        <w:rPr>
          <w:color w:val="000000"/>
          <w:spacing w:val="-2"/>
        </w:rPr>
        <w:t>t</w:t>
      </w:r>
      <w:r w:rsidR="00B46002">
        <w:rPr>
          <w:color w:val="000000"/>
          <w:spacing w:val="-4"/>
          <w:w w:val="99"/>
        </w:rPr>
        <w:t>i</w:t>
      </w:r>
      <w:r w:rsidR="00B46002">
        <w:rPr>
          <w:color w:val="000000"/>
          <w:spacing w:val="2"/>
          <w:w w:val="99"/>
        </w:rPr>
        <w:t>o</w:t>
      </w:r>
      <w:r w:rsidR="00B46002">
        <w:rPr>
          <w:color w:val="000000"/>
          <w:w w:val="99"/>
        </w:rPr>
        <w:t>n</w:t>
      </w:r>
      <w:r w:rsidR="00B46002">
        <w:rPr>
          <w:color w:val="000000"/>
          <w:spacing w:val="-4"/>
        </w:rPr>
        <w:t xml:space="preserve"> </w:t>
      </w:r>
      <w:r w:rsidR="00B46002">
        <w:rPr>
          <w:color w:val="000000"/>
          <w:spacing w:val="2"/>
          <w:w w:val="99"/>
        </w:rPr>
        <w:t>no</w:t>
      </w:r>
      <w:r w:rsidR="00B46002">
        <w:rPr>
          <w:color w:val="000000"/>
          <w:spacing w:val="-2"/>
        </w:rPr>
        <w:t>t</w:t>
      </w:r>
      <w:r w:rsidR="00B46002">
        <w:rPr>
          <w:color w:val="000000"/>
          <w:w w:val="99"/>
        </w:rPr>
        <w:t>i</w:t>
      </w:r>
      <w:r w:rsidR="00B46002">
        <w:rPr>
          <w:color w:val="000000"/>
          <w:spacing w:val="-2"/>
        </w:rPr>
        <w:t>f</w:t>
      </w:r>
      <w:r w:rsidR="00B46002">
        <w:rPr>
          <w:color w:val="000000"/>
          <w:w w:val="99"/>
        </w:rPr>
        <w:t>i</w:t>
      </w:r>
      <w:r w:rsidR="00B46002">
        <w:rPr>
          <w:color w:val="000000"/>
          <w:spacing w:val="-6"/>
        </w:rPr>
        <w:t>c</w:t>
      </w:r>
      <w:r w:rsidR="00B46002">
        <w:rPr>
          <w:color w:val="000000"/>
          <w:spacing w:val="2"/>
          <w:w w:val="99"/>
        </w:rPr>
        <w:t>a</w:t>
      </w:r>
      <w:r w:rsidR="00B46002">
        <w:rPr>
          <w:color w:val="000000"/>
          <w:spacing w:val="-2"/>
        </w:rPr>
        <w:t>t</w:t>
      </w:r>
      <w:r w:rsidR="00B46002">
        <w:rPr>
          <w:color w:val="000000"/>
          <w:w w:val="99"/>
        </w:rPr>
        <w:t>i</w:t>
      </w:r>
      <w:r w:rsidR="00B46002">
        <w:rPr>
          <w:color w:val="000000"/>
          <w:spacing w:val="-3"/>
          <w:w w:val="99"/>
        </w:rPr>
        <w:t>o</w:t>
      </w:r>
      <w:r w:rsidR="00B46002">
        <w:rPr>
          <w:color w:val="000000"/>
          <w:w w:val="99"/>
        </w:rPr>
        <w:t>n</w:t>
      </w:r>
      <w:r w:rsidR="00B46002">
        <w:rPr>
          <w:color w:val="000000"/>
          <w:spacing w:val="1"/>
        </w:rPr>
        <w:t xml:space="preserve"> </w:t>
      </w:r>
      <w:r w:rsidR="00B46002">
        <w:rPr>
          <w:color w:val="000000"/>
          <w:spacing w:val="-2"/>
        </w:rPr>
        <w:t>f</w:t>
      </w:r>
      <w:r w:rsidR="00B46002">
        <w:rPr>
          <w:color w:val="000000"/>
          <w:spacing w:val="2"/>
          <w:w w:val="99"/>
        </w:rPr>
        <w:t>o</w:t>
      </w:r>
      <w:r w:rsidR="00B46002">
        <w:rPr>
          <w:color w:val="000000"/>
          <w:w w:val="99"/>
        </w:rPr>
        <w:t>r</w:t>
      </w:r>
      <w:r w:rsidR="00B46002">
        <w:rPr>
          <w:color w:val="000000"/>
          <w:spacing w:val="5"/>
          <w:w w:val="99"/>
        </w:rPr>
        <w:t xml:space="preserve"> </w:t>
      </w:r>
      <w:r w:rsidR="00B46002">
        <w:rPr>
          <w:color w:val="000000"/>
          <w:spacing w:val="-2"/>
        </w:rPr>
        <w:t>t</w:t>
      </w:r>
      <w:r w:rsidR="00B46002">
        <w:rPr>
          <w:color w:val="000000"/>
          <w:spacing w:val="-3"/>
          <w:w w:val="99"/>
        </w:rPr>
        <w:t>h</w:t>
      </w:r>
      <w:r w:rsidR="00B46002">
        <w:rPr>
          <w:color w:val="000000"/>
          <w:w w:val="99"/>
        </w:rPr>
        <w:t>e</w:t>
      </w:r>
      <w:r w:rsidR="00B46002">
        <w:rPr>
          <w:color w:val="000000"/>
          <w:spacing w:val="1"/>
        </w:rPr>
        <w:t xml:space="preserve"> </w:t>
      </w:r>
      <w:r w:rsidR="00B46002">
        <w:rPr>
          <w:color w:val="000000"/>
          <w:spacing w:val="-3"/>
          <w:w w:val="99"/>
        </w:rPr>
        <w:t>p</w:t>
      </w:r>
      <w:r w:rsidR="00B46002">
        <w:rPr>
          <w:color w:val="000000"/>
          <w:spacing w:val="2"/>
          <w:w w:val="99"/>
        </w:rPr>
        <w:t>a</w:t>
      </w:r>
      <w:r w:rsidR="00B46002">
        <w:rPr>
          <w:color w:val="000000"/>
          <w:spacing w:val="-2"/>
        </w:rPr>
        <w:t>t</w:t>
      </w:r>
      <w:r w:rsidR="00B46002">
        <w:rPr>
          <w:color w:val="000000"/>
          <w:w w:val="99"/>
        </w:rPr>
        <w:t>i</w:t>
      </w:r>
      <w:r w:rsidR="00B46002">
        <w:rPr>
          <w:color w:val="000000"/>
          <w:spacing w:val="-3"/>
          <w:w w:val="99"/>
        </w:rPr>
        <w:t>e</w:t>
      </w:r>
      <w:r w:rsidR="00B46002">
        <w:rPr>
          <w:color w:val="000000"/>
          <w:spacing w:val="2"/>
          <w:w w:val="99"/>
        </w:rPr>
        <w:t>n</w:t>
      </w:r>
      <w:r w:rsidR="00B46002">
        <w:rPr>
          <w:color w:val="000000"/>
        </w:rPr>
        <w:t>t</w:t>
      </w:r>
      <w:r w:rsidR="00B46002">
        <w:rPr>
          <w:color w:val="000000"/>
          <w:spacing w:val="-3"/>
        </w:rPr>
        <w:t xml:space="preserve"> </w:t>
      </w:r>
      <w:r w:rsidR="00B46002">
        <w:rPr>
          <w:color w:val="000000"/>
          <w:spacing w:val="2"/>
          <w:w w:val="99"/>
        </w:rPr>
        <w:t>a</w:t>
      </w:r>
      <w:r w:rsidR="00B46002">
        <w:rPr>
          <w:color w:val="000000"/>
          <w:spacing w:val="-3"/>
          <w:w w:val="99"/>
        </w:rPr>
        <w:t>n</w:t>
      </w:r>
      <w:r w:rsidR="00B46002">
        <w:rPr>
          <w:color w:val="000000"/>
          <w:w w:val="99"/>
        </w:rPr>
        <w:t xml:space="preserve">d </w:t>
      </w:r>
      <w:r w:rsidR="00B46002">
        <w:rPr>
          <w:color w:val="000000"/>
        </w:rPr>
        <w:t>emails the main contact for the organisation (if available) the new details for the</w:t>
      </w:r>
      <w:r w:rsidR="00B46002">
        <w:rPr>
          <w:color w:val="000000"/>
          <w:spacing w:val="1"/>
        </w:rPr>
        <w:t xml:space="preserve"> </w:t>
      </w:r>
      <w:r w:rsidR="00B46002">
        <w:rPr>
          <w:color w:val="000000"/>
          <w:spacing w:val="2"/>
          <w:w w:val="99"/>
        </w:rPr>
        <w:t>pa</w:t>
      </w:r>
      <w:r w:rsidR="00B46002">
        <w:rPr>
          <w:color w:val="000000"/>
          <w:spacing w:val="-2"/>
        </w:rPr>
        <w:t>t</w:t>
      </w:r>
      <w:r w:rsidR="00B46002">
        <w:rPr>
          <w:color w:val="000000"/>
          <w:spacing w:val="-4"/>
          <w:w w:val="99"/>
        </w:rPr>
        <w:t>i</w:t>
      </w:r>
      <w:r w:rsidR="00B46002">
        <w:rPr>
          <w:color w:val="000000"/>
          <w:spacing w:val="2"/>
          <w:w w:val="99"/>
        </w:rPr>
        <w:t>en</w:t>
      </w:r>
      <w:r w:rsidR="00B46002">
        <w:rPr>
          <w:color w:val="000000"/>
          <w:spacing w:val="-2"/>
        </w:rPr>
        <w:t>t</w:t>
      </w:r>
      <w:r w:rsidR="00B46002">
        <w:rPr>
          <w:color w:val="000000"/>
        </w:rPr>
        <w:t xml:space="preserve">. </w:t>
      </w:r>
      <w:r w:rsidR="00B46002">
        <w:rPr>
          <w:color w:val="000000"/>
          <w:spacing w:val="-4"/>
        </w:rPr>
        <w:t xml:space="preserve"> </w:t>
      </w:r>
      <w:r w:rsidR="00B46002">
        <w:rPr>
          <w:color w:val="000000"/>
        </w:rPr>
        <w:t>T</w:t>
      </w:r>
      <w:r w:rsidR="00B46002">
        <w:rPr>
          <w:color w:val="000000"/>
          <w:spacing w:val="3"/>
        </w:rPr>
        <w:t>h</w:t>
      </w:r>
      <w:r w:rsidR="00B46002">
        <w:rPr>
          <w:color w:val="000000"/>
          <w:w w:val="99"/>
        </w:rPr>
        <w:t>e</w:t>
      </w:r>
      <w:r w:rsidR="00B46002">
        <w:rPr>
          <w:color w:val="000000"/>
          <w:spacing w:val="-4"/>
        </w:rPr>
        <w:t xml:space="preserve"> </w:t>
      </w:r>
      <w:r w:rsidR="00B46002">
        <w:rPr>
          <w:color w:val="000000"/>
          <w:spacing w:val="1"/>
        </w:rPr>
        <w:t>m</w:t>
      </w:r>
      <w:r w:rsidR="00B46002">
        <w:rPr>
          <w:color w:val="000000"/>
          <w:spacing w:val="2"/>
          <w:w w:val="99"/>
        </w:rPr>
        <w:t>a</w:t>
      </w:r>
      <w:r w:rsidR="00B46002">
        <w:rPr>
          <w:color w:val="000000"/>
          <w:spacing w:val="-4"/>
          <w:w w:val="99"/>
        </w:rPr>
        <w:t>i</w:t>
      </w:r>
      <w:r w:rsidR="00B46002">
        <w:rPr>
          <w:color w:val="000000"/>
          <w:w w:val="99"/>
        </w:rPr>
        <w:t>n</w:t>
      </w:r>
      <w:r w:rsidR="00B46002">
        <w:rPr>
          <w:color w:val="000000"/>
          <w:spacing w:val="1"/>
        </w:rPr>
        <w:t xml:space="preserve"> </w:t>
      </w:r>
      <w:r w:rsidR="00B46002">
        <w:rPr>
          <w:color w:val="000000"/>
          <w:w w:val="99"/>
        </w:rPr>
        <w:t>c</w:t>
      </w:r>
      <w:r w:rsidR="00B46002">
        <w:rPr>
          <w:color w:val="000000"/>
          <w:spacing w:val="-3"/>
          <w:w w:val="99"/>
        </w:rPr>
        <w:t>o</w:t>
      </w:r>
      <w:r w:rsidR="00B46002">
        <w:rPr>
          <w:color w:val="000000"/>
          <w:spacing w:val="2"/>
          <w:w w:val="99"/>
        </w:rPr>
        <w:t>n</w:t>
      </w:r>
      <w:r w:rsidR="00B46002">
        <w:rPr>
          <w:color w:val="000000"/>
          <w:spacing w:val="-2"/>
        </w:rPr>
        <w:t>t</w:t>
      </w:r>
      <w:r w:rsidR="00B46002">
        <w:rPr>
          <w:color w:val="000000"/>
          <w:spacing w:val="2"/>
          <w:w w:val="99"/>
        </w:rPr>
        <w:t>a</w:t>
      </w:r>
      <w:r w:rsidR="00B46002">
        <w:rPr>
          <w:color w:val="000000"/>
        </w:rPr>
        <w:t>ct</w:t>
      </w:r>
      <w:r w:rsidR="00B46002">
        <w:rPr>
          <w:color w:val="000000"/>
          <w:spacing w:val="-3"/>
        </w:rPr>
        <w:t xml:space="preserve"> </w:t>
      </w:r>
      <w:r w:rsidR="00B46002">
        <w:rPr>
          <w:color w:val="000000"/>
          <w:spacing w:val="-2"/>
        </w:rPr>
        <w:t>f</w:t>
      </w:r>
      <w:r w:rsidR="00B46002">
        <w:rPr>
          <w:color w:val="000000"/>
          <w:spacing w:val="2"/>
          <w:w w:val="99"/>
        </w:rPr>
        <w:t>o</w:t>
      </w:r>
      <w:r w:rsidR="00B46002">
        <w:rPr>
          <w:color w:val="000000"/>
          <w:w w:val="99"/>
        </w:rPr>
        <w:t>r</w:t>
      </w:r>
      <w:r w:rsidR="00302FA2">
        <w:rPr>
          <w:color w:val="000000"/>
          <w:w w:val="99"/>
        </w:rPr>
        <w:t xml:space="preserve"> Haverthwaite Surgery is Sarah Edwards</w:t>
      </w:r>
      <w:r w:rsidR="00302FA2">
        <w:rPr>
          <w:color w:val="000000"/>
          <w:spacing w:val="2"/>
          <w:shd w:val="clear" w:color="auto" w:fill="FEFFB2"/>
        </w:rPr>
        <w:t>.</w:t>
      </w:r>
    </w:p>
    <w:p w:rsidR="00A6141F" w:rsidRDefault="00302FA2">
      <w:pPr>
        <w:pStyle w:val="ListParagraph"/>
        <w:numPr>
          <w:ilvl w:val="2"/>
          <w:numId w:val="6"/>
        </w:numPr>
        <w:tabs>
          <w:tab w:val="left" w:pos="2121"/>
        </w:tabs>
        <w:spacing w:before="126"/>
        <w:ind w:right="1634"/>
      </w:pPr>
      <w:r>
        <w:rPr>
          <w:color w:val="000000"/>
          <w:spacing w:val="-2"/>
        </w:rPr>
        <w:t xml:space="preserve">Haverthwaite Surgery accepts </w:t>
      </w:r>
      <w:r w:rsidR="00B46002">
        <w:rPr>
          <w:color w:val="000000"/>
          <w:spacing w:val="-2"/>
        </w:rPr>
        <w:t>t</w:t>
      </w:r>
      <w:r w:rsidR="00B46002">
        <w:rPr>
          <w:color w:val="000000"/>
          <w:spacing w:val="2"/>
          <w:w w:val="99"/>
        </w:rPr>
        <w:t>h</w:t>
      </w:r>
      <w:r w:rsidR="00B46002">
        <w:rPr>
          <w:color w:val="000000"/>
          <w:w w:val="99"/>
        </w:rPr>
        <w:t>e</w:t>
      </w:r>
      <w:r w:rsidR="00B46002">
        <w:rPr>
          <w:color w:val="000000"/>
          <w:spacing w:val="-4"/>
        </w:rPr>
        <w:t xml:space="preserve"> </w:t>
      </w:r>
      <w:r w:rsidR="00B46002">
        <w:rPr>
          <w:color w:val="000000"/>
          <w:spacing w:val="2"/>
          <w:w w:val="99"/>
        </w:rPr>
        <w:t>d</w:t>
      </w:r>
      <w:r w:rsidR="00B46002">
        <w:rPr>
          <w:color w:val="000000"/>
          <w:spacing w:val="-3"/>
          <w:w w:val="99"/>
        </w:rPr>
        <w:t>e</w:t>
      </w:r>
      <w:r w:rsidR="00B46002">
        <w:rPr>
          <w:color w:val="000000"/>
          <w:spacing w:val="2"/>
          <w:w w:val="99"/>
        </w:rPr>
        <w:t>du</w:t>
      </w:r>
      <w:r w:rsidR="00B46002">
        <w:rPr>
          <w:color w:val="000000"/>
        </w:rPr>
        <w:t>c</w:t>
      </w:r>
      <w:r w:rsidR="00B46002">
        <w:rPr>
          <w:color w:val="000000"/>
          <w:spacing w:val="-2"/>
        </w:rPr>
        <w:t>t</w:t>
      </w:r>
      <w:r w:rsidR="00B46002">
        <w:rPr>
          <w:color w:val="000000"/>
          <w:spacing w:val="-4"/>
          <w:w w:val="99"/>
        </w:rPr>
        <w:t>i</w:t>
      </w:r>
      <w:r w:rsidR="00B46002">
        <w:rPr>
          <w:color w:val="000000"/>
          <w:spacing w:val="2"/>
          <w:w w:val="99"/>
        </w:rPr>
        <w:t>o</w:t>
      </w:r>
      <w:r w:rsidR="00B46002">
        <w:rPr>
          <w:color w:val="000000"/>
          <w:w w:val="99"/>
        </w:rPr>
        <w:t>n</w:t>
      </w:r>
      <w:r w:rsidR="00B46002">
        <w:rPr>
          <w:color w:val="000000"/>
          <w:spacing w:val="-4"/>
        </w:rPr>
        <w:t xml:space="preserve"> </w:t>
      </w:r>
      <w:r w:rsidR="00B46002">
        <w:rPr>
          <w:color w:val="000000"/>
          <w:spacing w:val="2"/>
          <w:w w:val="99"/>
        </w:rPr>
        <w:t>a</w:t>
      </w:r>
      <w:r w:rsidR="00B46002">
        <w:rPr>
          <w:color w:val="000000"/>
          <w:spacing w:val="-3"/>
          <w:w w:val="99"/>
        </w:rPr>
        <w:t>n</w:t>
      </w:r>
      <w:r w:rsidR="00B46002">
        <w:rPr>
          <w:color w:val="000000"/>
          <w:w w:val="99"/>
        </w:rPr>
        <w:t>d</w:t>
      </w:r>
      <w:r w:rsidR="00B46002">
        <w:rPr>
          <w:color w:val="000000"/>
          <w:spacing w:val="1"/>
        </w:rPr>
        <w:t xml:space="preserve"> r</w:t>
      </w:r>
      <w:r w:rsidR="00B46002">
        <w:rPr>
          <w:color w:val="000000"/>
          <w:spacing w:val="2"/>
          <w:w w:val="99"/>
        </w:rPr>
        <w:t>e</w:t>
      </w:r>
      <w:r w:rsidR="00B46002">
        <w:rPr>
          <w:color w:val="000000"/>
          <w:spacing w:val="-3"/>
          <w:w w:val="99"/>
        </w:rPr>
        <w:t>g</w:t>
      </w:r>
      <w:r w:rsidR="00B46002">
        <w:rPr>
          <w:color w:val="000000"/>
          <w:w w:val="99"/>
        </w:rPr>
        <w:t>i</w:t>
      </w:r>
      <w:r w:rsidR="00B46002">
        <w:rPr>
          <w:color w:val="000000"/>
        </w:rPr>
        <w:t>s</w:t>
      </w:r>
      <w:r w:rsidR="00B46002">
        <w:rPr>
          <w:color w:val="000000"/>
          <w:spacing w:val="-2"/>
        </w:rPr>
        <w:t>t</w:t>
      </w:r>
      <w:r w:rsidR="00B46002">
        <w:rPr>
          <w:color w:val="000000"/>
          <w:spacing w:val="-3"/>
          <w:w w:val="99"/>
        </w:rPr>
        <w:t>e</w:t>
      </w:r>
      <w:r w:rsidR="00B46002">
        <w:rPr>
          <w:color w:val="000000"/>
          <w:spacing w:val="1"/>
          <w:w w:val="99"/>
        </w:rPr>
        <w:t>r</w:t>
      </w:r>
      <w:r w:rsidR="00B46002">
        <w:rPr>
          <w:color w:val="000000"/>
          <w:w w:val="99"/>
        </w:rPr>
        <w:t>s</w:t>
      </w:r>
      <w:r w:rsidR="00B46002">
        <w:rPr>
          <w:color w:val="000000"/>
          <w:spacing w:val="-2"/>
          <w:w w:val="99"/>
        </w:rPr>
        <w:t xml:space="preserve"> </w:t>
      </w:r>
      <w:r w:rsidR="00B46002">
        <w:rPr>
          <w:color w:val="000000"/>
          <w:spacing w:val="-2"/>
        </w:rPr>
        <w:t>t</w:t>
      </w:r>
      <w:r w:rsidR="00B46002">
        <w:rPr>
          <w:color w:val="000000"/>
          <w:spacing w:val="2"/>
          <w:w w:val="99"/>
        </w:rPr>
        <w:t>h</w:t>
      </w:r>
      <w:r w:rsidR="00B46002">
        <w:rPr>
          <w:color w:val="000000"/>
          <w:w w:val="99"/>
        </w:rPr>
        <w:t>e</w:t>
      </w:r>
      <w:r w:rsidR="00B46002">
        <w:rPr>
          <w:color w:val="000000"/>
          <w:spacing w:val="2"/>
        </w:rPr>
        <w:t xml:space="preserve"> </w:t>
      </w:r>
      <w:r w:rsidR="00B46002">
        <w:rPr>
          <w:color w:val="000000"/>
          <w:spacing w:val="2"/>
          <w:w w:val="99"/>
        </w:rPr>
        <w:t>pa</w:t>
      </w:r>
      <w:r w:rsidR="00B46002">
        <w:rPr>
          <w:color w:val="000000"/>
          <w:spacing w:val="-2"/>
        </w:rPr>
        <w:t>t</w:t>
      </w:r>
      <w:r w:rsidR="00B46002">
        <w:rPr>
          <w:color w:val="000000"/>
          <w:spacing w:val="-4"/>
          <w:w w:val="99"/>
        </w:rPr>
        <w:t>i</w:t>
      </w:r>
      <w:r w:rsidR="00B46002">
        <w:rPr>
          <w:color w:val="000000"/>
          <w:spacing w:val="2"/>
          <w:w w:val="99"/>
        </w:rPr>
        <w:t>en</w:t>
      </w:r>
      <w:r w:rsidR="00B46002">
        <w:rPr>
          <w:color w:val="000000"/>
        </w:rPr>
        <w:t>t using the new details provided by PCSE. It is important that the patient’s</w:t>
      </w:r>
      <w:r w:rsidR="00B46002">
        <w:rPr>
          <w:color w:val="000000"/>
          <w:spacing w:val="1"/>
        </w:rPr>
        <w:t xml:space="preserve"> </w:t>
      </w:r>
      <w:r w:rsidR="00B46002">
        <w:rPr>
          <w:color w:val="000000"/>
        </w:rPr>
        <w:t>original</w:t>
      </w:r>
      <w:r w:rsidR="00B46002">
        <w:rPr>
          <w:color w:val="000000"/>
          <w:spacing w:val="-4"/>
        </w:rPr>
        <w:t xml:space="preserve"> </w:t>
      </w:r>
      <w:r w:rsidR="00B46002">
        <w:rPr>
          <w:color w:val="000000"/>
        </w:rPr>
        <w:t>record</w:t>
      </w:r>
      <w:r w:rsidR="00B46002">
        <w:rPr>
          <w:color w:val="000000"/>
          <w:spacing w:val="-1"/>
        </w:rPr>
        <w:t xml:space="preserve"> </w:t>
      </w:r>
      <w:r w:rsidR="00B46002">
        <w:rPr>
          <w:color w:val="000000"/>
        </w:rPr>
        <w:t>is</w:t>
      </w:r>
      <w:r w:rsidR="00B46002">
        <w:rPr>
          <w:color w:val="000000"/>
          <w:spacing w:val="-5"/>
        </w:rPr>
        <w:t xml:space="preserve"> </w:t>
      </w:r>
      <w:r w:rsidR="00B46002">
        <w:rPr>
          <w:color w:val="000000"/>
        </w:rPr>
        <w:t>NOT</w:t>
      </w:r>
      <w:r w:rsidR="00B46002">
        <w:rPr>
          <w:color w:val="000000"/>
          <w:spacing w:val="-2"/>
        </w:rPr>
        <w:t xml:space="preserve"> </w:t>
      </w:r>
      <w:r w:rsidR="00B46002">
        <w:rPr>
          <w:color w:val="000000"/>
        </w:rPr>
        <w:t>updated</w:t>
      </w:r>
      <w:r w:rsidR="00B46002">
        <w:rPr>
          <w:color w:val="000000"/>
          <w:spacing w:val="-2"/>
        </w:rPr>
        <w:t xml:space="preserve"> </w:t>
      </w:r>
      <w:r w:rsidR="00B46002">
        <w:rPr>
          <w:color w:val="000000"/>
        </w:rPr>
        <w:t>with</w:t>
      </w:r>
      <w:r w:rsidR="00B46002">
        <w:rPr>
          <w:color w:val="000000"/>
          <w:spacing w:val="-1"/>
        </w:rPr>
        <w:t xml:space="preserve"> </w:t>
      </w:r>
      <w:r w:rsidR="00B46002">
        <w:rPr>
          <w:color w:val="000000"/>
        </w:rPr>
        <w:t>their</w:t>
      </w:r>
      <w:r w:rsidR="00B46002">
        <w:rPr>
          <w:color w:val="000000"/>
          <w:spacing w:val="-2"/>
        </w:rPr>
        <w:t xml:space="preserve"> </w:t>
      </w:r>
      <w:r w:rsidR="00B46002">
        <w:rPr>
          <w:color w:val="000000"/>
        </w:rPr>
        <w:t>new</w:t>
      </w:r>
      <w:r w:rsidR="00B46002">
        <w:rPr>
          <w:color w:val="000000"/>
          <w:spacing w:val="-4"/>
        </w:rPr>
        <w:t xml:space="preserve"> </w:t>
      </w:r>
      <w:r w:rsidR="00B46002">
        <w:rPr>
          <w:color w:val="000000"/>
        </w:rPr>
        <w:t>NHS</w:t>
      </w:r>
      <w:r w:rsidR="00B46002">
        <w:rPr>
          <w:color w:val="000000"/>
          <w:spacing w:val="-5"/>
        </w:rPr>
        <w:t xml:space="preserve"> </w:t>
      </w:r>
      <w:r w:rsidR="00B46002">
        <w:rPr>
          <w:color w:val="000000"/>
        </w:rPr>
        <w:t>number.</w:t>
      </w:r>
      <w:r w:rsidR="00B46002">
        <w:rPr>
          <w:color w:val="000000"/>
          <w:spacing w:val="-5"/>
        </w:rPr>
        <w:t xml:space="preserve"> </w:t>
      </w:r>
      <w:r w:rsidR="00B46002">
        <w:rPr>
          <w:color w:val="000000"/>
        </w:rPr>
        <w:t>If</w:t>
      </w:r>
      <w:r w:rsidR="00B46002">
        <w:rPr>
          <w:color w:val="000000"/>
          <w:spacing w:val="-6"/>
        </w:rPr>
        <w:t xml:space="preserve"> </w:t>
      </w:r>
      <w:r w:rsidR="00B46002">
        <w:rPr>
          <w:color w:val="000000"/>
        </w:rPr>
        <w:t>this</w:t>
      </w:r>
      <w:r w:rsidR="00B46002">
        <w:rPr>
          <w:color w:val="000000"/>
          <w:spacing w:val="-4"/>
        </w:rPr>
        <w:t xml:space="preserve"> </w:t>
      </w:r>
      <w:r w:rsidR="00B46002">
        <w:rPr>
          <w:color w:val="000000"/>
        </w:rPr>
        <w:t>happens,</w:t>
      </w:r>
      <w:r w:rsidR="00B46002">
        <w:rPr>
          <w:color w:val="000000"/>
          <w:spacing w:val="-58"/>
        </w:rPr>
        <w:t xml:space="preserve"> </w:t>
      </w:r>
      <w:r w:rsidR="00B46002">
        <w:rPr>
          <w:color w:val="000000"/>
        </w:rPr>
        <w:t>they</w:t>
      </w:r>
      <w:r w:rsidR="00B46002">
        <w:rPr>
          <w:color w:val="000000"/>
          <w:spacing w:val="-3"/>
        </w:rPr>
        <w:t xml:space="preserve"> </w:t>
      </w:r>
      <w:r w:rsidR="00B46002">
        <w:rPr>
          <w:color w:val="000000"/>
        </w:rPr>
        <w:t>will</w:t>
      </w:r>
      <w:r w:rsidR="00B46002">
        <w:rPr>
          <w:color w:val="000000"/>
          <w:spacing w:val="-1"/>
        </w:rPr>
        <w:t xml:space="preserve"> </w:t>
      </w:r>
      <w:r w:rsidR="00B46002">
        <w:rPr>
          <w:color w:val="000000"/>
        </w:rPr>
        <w:t>not</w:t>
      </w:r>
      <w:r w:rsidR="00B46002">
        <w:rPr>
          <w:color w:val="000000"/>
          <w:spacing w:val="-4"/>
        </w:rPr>
        <w:t xml:space="preserve"> </w:t>
      </w:r>
      <w:r w:rsidR="00B46002">
        <w:rPr>
          <w:color w:val="000000"/>
        </w:rPr>
        <w:t>be</w:t>
      </w:r>
      <w:r w:rsidR="00B46002">
        <w:rPr>
          <w:color w:val="000000"/>
          <w:spacing w:val="1"/>
        </w:rPr>
        <w:t xml:space="preserve"> </w:t>
      </w:r>
      <w:r w:rsidR="00B46002">
        <w:rPr>
          <w:color w:val="000000"/>
        </w:rPr>
        <w:t>registered and</w:t>
      </w:r>
      <w:r w:rsidR="00B46002">
        <w:rPr>
          <w:color w:val="000000"/>
          <w:spacing w:val="1"/>
        </w:rPr>
        <w:t xml:space="preserve"> </w:t>
      </w:r>
      <w:r w:rsidR="00B46002">
        <w:rPr>
          <w:color w:val="000000"/>
        </w:rPr>
        <w:t>will</w:t>
      </w:r>
      <w:r w:rsidR="00B46002">
        <w:rPr>
          <w:color w:val="000000"/>
          <w:spacing w:val="-2"/>
        </w:rPr>
        <w:t xml:space="preserve"> </w:t>
      </w:r>
      <w:r w:rsidR="00B46002">
        <w:rPr>
          <w:color w:val="000000"/>
        </w:rPr>
        <w:t>miss</w:t>
      </w:r>
      <w:r w:rsidR="00B46002">
        <w:rPr>
          <w:color w:val="000000"/>
          <w:spacing w:val="-7"/>
        </w:rPr>
        <w:t xml:space="preserve"> </w:t>
      </w:r>
      <w:r w:rsidR="00B46002">
        <w:rPr>
          <w:color w:val="000000"/>
        </w:rPr>
        <w:t>out</w:t>
      </w:r>
      <w:r w:rsidR="00B46002">
        <w:rPr>
          <w:color w:val="000000"/>
          <w:spacing w:val="-4"/>
        </w:rPr>
        <w:t xml:space="preserve"> </w:t>
      </w:r>
      <w:r w:rsidR="00B46002">
        <w:rPr>
          <w:color w:val="000000"/>
        </w:rPr>
        <w:t>on</w:t>
      </w:r>
      <w:r w:rsidR="00B46002">
        <w:rPr>
          <w:color w:val="000000"/>
          <w:spacing w:val="1"/>
        </w:rPr>
        <w:t xml:space="preserve"> </w:t>
      </w:r>
      <w:r w:rsidR="00B46002">
        <w:rPr>
          <w:color w:val="000000"/>
        </w:rPr>
        <w:t>continuity</w:t>
      </w:r>
      <w:r w:rsidR="00B46002">
        <w:rPr>
          <w:color w:val="000000"/>
          <w:spacing w:val="-3"/>
        </w:rPr>
        <w:t xml:space="preserve"> </w:t>
      </w:r>
      <w:r w:rsidR="00B46002">
        <w:rPr>
          <w:color w:val="000000"/>
        </w:rPr>
        <w:t>of</w:t>
      </w:r>
      <w:r w:rsidR="00B46002">
        <w:rPr>
          <w:color w:val="000000"/>
          <w:spacing w:val="-3"/>
        </w:rPr>
        <w:t xml:space="preserve"> </w:t>
      </w:r>
      <w:r w:rsidR="00B46002">
        <w:rPr>
          <w:color w:val="000000"/>
        </w:rPr>
        <w:t>care.</w:t>
      </w:r>
    </w:p>
    <w:p w:rsidR="00A6141F" w:rsidRDefault="00B46002">
      <w:pPr>
        <w:pStyle w:val="ListParagraph"/>
        <w:numPr>
          <w:ilvl w:val="2"/>
          <w:numId w:val="6"/>
        </w:numPr>
        <w:tabs>
          <w:tab w:val="left" w:pos="2121"/>
        </w:tabs>
        <w:spacing w:before="148" w:line="242" w:lineRule="auto"/>
        <w:ind w:right="2199"/>
      </w:pPr>
      <w:r>
        <w:t>PCSE sends a new patient medical record envelope with the patient’s</w:t>
      </w:r>
      <w:r>
        <w:rPr>
          <w:spacing w:val="-59"/>
        </w:rPr>
        <w:t xml:space="preserve"> </w:t>
      </w:r>
      <w:r>
        <w:rPr>
          <w:spacing w:val="2"/>
          <w:w w:val="99"/>
        </w:rPr>
        <w:t>u</w:t>
      </w:r>
      <w:r>
        <w:rPr>
          <w:spacing w:val="-3"/>
          <w:w w:val="99"/>
        </w:rPr>
        <w:t>p</w:t>
      </w:r>
      <w:r>
        <w:rPr>
          <w:spacing w:val="2"/>
          <w:w w:val="99"/>
        </w:rPr>
        <w:t>da</w:t>
      </w:r>
      <w:r>
        <w:rPr>
          <w:spacing w:val="-2"/>
        </w:rPr>
        <w:t>t</w:t>
      </w:r>
      <w:r>
        <w:rPr>
          <w:spacing w:val="-3"/>
          <w:w w:val="99"/>
        </w:rPr>
        <w:t>e</w:t>
      </w:r>
      <w:r>
        <w:rPr>
          <w:w w:val="99"/>
        </w:rPr>
        <w:t>d</w:t>
      </w:r>
      <w:r>
        <w:rPr>
          <w:spacing w:val="1"/>
        </w:rPr>
        <w:t xml:space="preserve"> </w:t>
      </w:r>
      <w:r>
        <w:rPr>
          <w:spacing w:val="-3"/>
          <w:w w:val="99"/>
        </w:rPr>
        <w:t>d</w:t>
      </w:r>
      <w:r>
        <w:rPr>
          <w:spacing w:val="2"/>
          <w:w w:val="99"/>
        </w:rPr>
        <w:t>e</w:t>
      </w:r>
      <w:r>
        <w:rPr>
          <w:spacing w:val="-2"/>
        </w:rPr>
        <w:t>t</w:t>
      </w:r>
      <w:r>
        <w:rPr>
          <w:spacing w:val="2"/>
          <w:w w:val="99"/>
        </w:rPr>
        <w:t>a</w:t>
      </w:r>
      <w:r>
        <w:rPr>
          <w:spacing w:val="-4"/>
          <w:w w:val="99"/>
        </w:rPr>
        <w:t>i</w:t>
      </w:r>
      <w:r>
        <w:rPr>
          <w:w w:val="99"/>
        </w:rPr>
        <w:t>l</w:t>
      </w:r>
      <w:r>
        <w:t>s</w:t>
      </w:r>
      <w:r>
        <w:rPr>
          <w:spacing w:val="-2"/>
        </w:rPr>
        <w:t xml:space="preserve"> t</w:t>
      </w:r>
      <w:r>
        <w:rPr>
          <w:w w:val="99"/>
        </w:rPr>
        <w:t>o</w:t>
      </w:r>
      <w:r w:rsidR="00302FA2">
        <w:rPr>
          <w:w w:val="99"/>
        </w:rPr>
        <w:t xml:space="preserve"> Haverthwaite Surgery.</w:t>
      </w:r>
      <w:r>
        <w:rPr>
          <w:spacing w:val="4"/>
        </w:rPr>
        <w:t xml:space="preserve"> </w:t>
      </w:r>
    </w:p>
    <w:p w:rsidR="00A6141F" w:rsidRDefault="00302FA2">
      <w:pPr>
        <w:pStyle w:val="ListParagraph"/>
        <w:numPr>
          <w:ilvl w:val="2"/>
          <w:numId w:val="6"/>
        </w:numPr>
        <w:tabs>
          <w:tab w:val="left" w:pos="2121"/>
        </w:tabs>
        <w:spacing w:before="145"/>
        <w:ind w:right="1572"/>
      </w:pPr>
      <w:r>
        <w:t>Haverthwaite Surgery then</w:t>
      </w:r>
      <w:r w:rsidR="00B46002">
        <w:rPr>
          <w:spacing w:val="3"/>
        </w:rPr>
        <w:t xml:space="preserve"> </w:t>
      </w:r>
      <w:r w:rsidR="00B46002">
        <w:rPr>
          <w:color w:val="000000"/>
        </w:rPr>
        <w:t>c</w:t>
      </w:r>
      <w:r w:rsidR="00B46002">
        <w:rPr>
          <w:color w:val="000000"/>
          <w:spacing w:val="1"/>
        </w:rPr>
        <w:t>r</w:t>
      </w:r>
      <w:r w:rsidR="00B46002">
        <w:rPr>
          <w:color w:val="000000"/>
          <w:spacing w:val="-3"/>
          <w:w w:val="99"/>
        </w:rPr>
        <w:t>e</w:t>
      </w:r>
      <w:r w:rsidR="00B46002">
        <w:rPr>
          <w:color w:val="000000"/>
          <w:spacing w:val="2"/>
          <w:w w:val="99"/>
        </w:rPr>
        <w:t>a</w:t>
      </w:r>
      <w:r w:rsidR="00B46002">
        <w:rPr>
          <w:color w:val="000000"/>
          <w:spacing w:val="-2"/>
        </w:rPr>
        <w:t>t</w:t>
      </w:r>
      <w:r w:rsidR="00B46002">
        <w:rPr>
          <w:color w:val="000000"/>
          <w:spacing w:val="2"/>
          <w:w w:val="99"/>
        </w:rPr>
        <w:t>e</w:t>
      </w:r>
      <w:r w:rsidR="00B46002">
        <w:rPr>
          <w:color w:val="000000"/>
        </w:rPr>
        <w:t>s</w:t>
      </w:r>
      <w:r w:rsidR="00B46002">
        <w:rPr>
          <w:color w:val="000000"/>
          <w:spacing w:val="-7"/>
        </w:rPr>
        <w:t xml:space="preserve"> </w:t>
      </w:r>
      <w:r w:rsidR="00B46002">
        <w:rPr>
          <w:color w:val="000000"/>
          <w:w w:val="99"/>
        </w:rPr>
        <w:t>a</w:t>
      </w:r>
      <w:r w:rsidR="00B46002">
        <w:rPr>
          <w:color w:val="000000"/>
          <w:spacing w:val="1"/>
        </w:rPr>
        <w:t xml:space="preserve"> </w:t>
      </w:r>
      <w:r w:rsidR="00B46002">
        <w:rPr>
          <w:color w:val="000000"/>
          <w:spacing w:val="2"/>
          <w:w w:val="99"/>
        </w:rPr>
        <w:t>n</w:t>
      </w:r>
      <w:r w:rsidR="00B46002">
        <w:rPr>
          <w:color w:val="000000"/>
          <w:spacing w:val="-3"/>
          <w:w w:val="99"/>
        </w:rPr>
        <w:t>e</w:t>
      </w:r>
      <w:r w:rsidR="00B46002">
        <w:rPr>
          <w:color w:val="000000"/>
          <w:w w:val="99"/>
        </w:rPr>
        <w:t>w</w:t>
      </w:r>
      <w:r w:rsidR="00B46002">
        <w:rPr>
          <w:color w:val="000000"/>
          <w:spacing w:val="-1"/>
        </w:rPr>
        <w:t xml:space="preserve"> </w:t>
      </w:r>
      <w:r w:rsidR="00B46002">
        <w:rPr>
          <w:color w:val="000000"/>
          <w:spacing w:val="2"/>
          <w:w w:val="99"/>
        </w:rPr>
        <w:t>pa</w:t>
      </w:r>
      <w:r w:rsidR="00B46002">
        <w:rPr>
          <w:color w:val="000000"/>
          <w:spacing w:val="-2"/>
        </w:rPr>
        <w:t>t</w:t>
      </w:r>
      <w:r w:rsidR="00B46002">
        <w:rPr>
          <w:color w:val="000000"/>
          <w:spacing w:val="-4"/>
          <w:w w:val="99"/>
        </w:rPr>
        <w:t>i</w:t>
      </w:r>
      <w:r w:rsidR="00B46002">
        <w:rPr>
          <w:color w:val="000000"/>
          <w:spacing w:val="2"/>
          <w:w w:val="99"/>
        </w:rPr>
        <w:t>en</w:t>
      </w:r>
      <w:r w:rsidR="00B46002">
        <w:rPr>
          <w:color w:val="000000"/>
        </w:rPr>
        <w:t>t</w:t>
      </w:r>
      <w:r w:rsidR="00B46002">
        <w:rPr>
          <w:color w:val="000000"/>
          <w:spacing w:val="-3"/>
        </w:rPr>
        <w:t xml:space="preserve"> </w:t>
      </w:r>
      <w:r w:rsidR="00B46002">
        <w:rPr>
          <w:color w:val="000000"/>
          <w:spacing w:val="-4"/>
        </w:rPr>
        <w:t>r</w:t>
      </w:r>
      <w:r w:rsidR="00B46002">
        <w:rPr>
          <w:color w:val="000000"/>
          <w:spacing w:val="2"/>
          <w:w w:val="99"/>
        </w:rPr>
        <w:t>e</w:t>
      </w:r>
      <w:r w:rsidR="00B46002">
        <w:rPr>
          <w:color w:val="000000"/>
          <w:w w:val="99"/>
        </w:rPr>
        <w:t>c</w:t>
      </w:r>
      <w:r w:rsidR="00B46002">
        <w:rPr>
          <w:color w:val="000000"/>
          <w:spacing w:val="-3"/>
          <w:w w:val="99"/>
        </w:rPr>
        <w:t>o</w:t>
      </w:r>
      <w:r w:rsidR="00B46002">
        <w:rPr>
          <w:color w:val="000000"/>
          <w:spacing w:val="1"/>
          <w:w w:val="99"/>
        </w:rPr>
        <w:t>r</w:t>
      </w:r>
      <w:r w:rsidR="00B46002">
        <w:rPr>
          <w:color w:val="000000"/>
          <w:w w:val="99"/>
        </w:rPr>
        <w:t xml:space="preserve">d </w:t>
      </w:r>
      <w:r w:rsidR="00B46002">
        <w:rPr>
          <w:color w:val="000000"/>
        </w:rPr>
        <w:t>using the new details and transfers medical information from the original</w:t>
      </w:r>
      <w:r w:rsidR="00B46002">
        <w:rPr>
          <w:color w:val="000000"/>
          <w:spacing w:val="1"/>
        </w:rPr>
        <w:t xml:space="preserve"> </w:t>
      </w:r>
      <w:r w:rsidR="00B46002">
        <w:rPr>
          <w:color w:val="000000"/>
        </w:rPr>
        <w:t>medical record. Any information relating to the patient’s previous name, title,</w:t>
      </w:r>
      <w:r w:rsidR="00B46002">
        <w:rPr>
          <w:color w:val="000000"/>
          <w:spacing w:val="-59"/>
        </w:rPr>
        <w:t xml:space="preserve"> </w:t>
      </w:r>
      <w:r w:rsidR="00B46002">
        <w:rPr>
          <w:color w:val="000000"/>
        </w:rPr>
        <w:t>gender</w:t>
      </w:r>
      <w:r w:rsidR="00B46002">
        <w:rPr>
          <w:color w:val="000000"/>
          <w:spacing w:val="1"/>
        </w:rPr>
        <w:t xml:space="preserve"> </w:t>
      </w:r>
      <w:r w:rsidR="00B46002">
        <w:rPr>
          <w:color w:val="000000"/>
        </w:rPr>
        <w:t>identity</w:t>
      </w:r>
      <w:r w:rsidR="00B46002">
        <w:rPr>
          <w:color w:val="000000"/>
          <w:spacing w:val="-3"/>
        </w:rPr>
        <w:t xml:space="preserve"> </w:t>
      </w:r>
      <w:r w:rsidR="00B46002">
        <w:rPr>
          <w:color w:val="000000"/>
        </w:rPr>
        <w:t>or</w:t>
      </w:r>
      <w:r w:rsidR="00B46002">
        <w:rPr>
          <w:color w:val="000000"/>
          <w:spacing w:val="-1"/>
        </w:rPr>
        <w:t xml:space="preserve"> </w:t>
      </w:r>
      <w:r w:rsidR="00B46002">
        <w:rPr>
          <w:color w:val="000000"/>
        </w:rPr>
        <w:t>NHS</w:t>
      </w:r>
      <w:r w:rsidR="00B46002">
        <w:rPr>
          <w:color w:val="000000"/>
          <w:spacing w:val="-4"/>
        </w:rPr>
        <w:t xml:space="preserve"> </w:t>
      </w:r>
      <w:r w:rsidR="00B46002">
        <w:rPr>
          <w:color w:val="000000"/>
        </w:rPr>
        <w:t>number should not</w:t>
      </w:r>
      <w:r w:rsidR="00B46002">
        <w:rPr>
          <w:color w:val="000000"/>
          <w:spacing w:val="-9"/>
        </w:rPr>
        <w:t xml:space="preserve"> </w:t>
      </w:r>
      <w:r w:rsidR="00B46002">
        <w:rPr>
          <w:color w:val="000000"/>
        </w:rPr>
        <w:t>be included in the</w:t>
      </w:r>
      <w:r w:rsidR="00B46002">
        <w:rPr>
          <w:color w:val="000000"/>
          <w:spacing w:val="-5"/>
        </w:rPr>
        <w:t xml:space="preserve"> </w:t>
      </w:r>
      <w:r w:rsidR="00B46002">
        <w:rPr>
          <w:color w:val="000000"/>
        </w:rPr>
        <w:t>new</w:t>
      </w:r>
      <w:r w:rsidR="00B46002">
        <w:rPr>
          <w:color w:val="000000"/>
          <w:spacing w:val="-2"/>
        </w:rPr>
        <w:t xml:space="preserve"> </w:t>
      </w:r>
      <w:r w:rsidR="00B46002">
        <w:rPr>
          <w:color w:val="000000"/>
        </w:rPr>
        <w:t>record.</w:t>
      </w:r>
    </w:p>
    <w:p w:rsidR="00A6141F" w:rsidRDefault="00B46002">
      <w:pPr>
        <w:pStyle w:val="BodyText"/>
        <w:spacing w:before="153" w:line="242" w:lineRule="auto"/>
        <w:ind w:left="1401" w:right="1423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days</w:t>
      </w:r>
      <w:r>
        <w:rPr>
          <w:spacing w:val="-58"/>
        </w:rPr>
        <w:t xml:space="preserve"> </w:t>
      </w:r>
      <w:r>
        <w:t>to ensure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interruption</w:t>
      </w:r>
      <w:r>
        <w:rPr>
          <w:spacing w:val="1"/>
        </w:rPr>
        <w:t xml:space="preserve"> </w:t>
      </w:r>
      <w:r>
        <w:t>to patient</w:t>
      </w:r>
      <w:r>
        <w:rPr>
          <w:spacing w:val="-3"/>
        </w:rPr>
        <w:t xml:space="preserve"> </w:t>
      </w:r>
      <w:r>
        <w:t>care.</w:t>
      </w:r>
    </w:p>
    <w:p w:rsidR="00A6141F" w:rsidRDefault="00B46002">
      <w:pPr>
        <w:pStyle w:val="BodyText"/>
        <w:spacing w:before="145" w:line="242" w:lineRule="auto"/>
        <w:ind w:left="1401" w:right="2182"/>
      </w:pPr>
      <w:r>
        <w:t>When registering new patients, do not select ‘I’ (indeterminate) as the gender</w:t>
      </w:r>
      <w:r>
        <w:rPr>
          <w:spacing w:val="-59"/>
        </w:rPr>
        <w:t xml:space="preserve"> </w:t>
      </w:r>
      <w:r>
        <w:t>category.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either ‘M’</w:t>
      </w:r>
      <w:r>
        <w:rPr>
          <w:spacing w:val="-2"/>
        </w:rPr>
        <w:t xml:space="preserve"> </w:t>
      </w:r>
      <w:r>
        <w:t>for male</w:t>
      </w:r>
      <w:r>
        <w:rPr>
          <w:spacing w:val="-5"/>
        </w:rPr>
        <w:t xml:space="preserve"> </w:t>
      </w:r>
      <w:r>
        <w:t>or ‘F’ for</w:t>
      </w:r>
      <w:r>
        <w:rPr>
          <w:spacing w:val="-1"/>
        </w:rPr>
        <w:t xml:space="preserve"> </w:t>
      </w:r>
      <w:r>
        <w:t>female.</w:t>
      </w:r>
    </w:p>
    <w:p w:rsidR="00A6141F" w:rsidRDefault="00B46002">
      <w:pPr>
        <w:pStyle w:val="BodyText"/>
        <w:spacing w:before="143" w:line="242" w:lineRule="auto"/>
        <w:ind w:left="1401" w:right="1767"/>
      </w:pPr>
      <w:r>
        <w:t xml:space="preserve">PCSE has a </w:t>
      </w:r>
      <w:hyperlink r:id="rId36">
        <w:r>
          <w:rPr>
            <w:color w:val="1154CC"/>
            <w:u w:val="single" w:color="1154CC"/>
          </w:rPr>
          <w:t>process for registering the change of gender marker</w:t>
        </w:r>
        <w:r>
          <w:rPr>
            <w:color w:val="1154CC"/>
          </w:rPr>
          <w:t xml:space="preserve"> </w:t>
        </w:r>
      </w:hyperlink>
      <w:r>
        <w:t>on primary care</w:t>
      </w:r>
      <w:r>
        <w:rPr>
          <w:spacing w:val="-59"/>
        </w:rPr>
        <w:t xml:space="preserve"> </w:t>
      </w:r>
      <w:r>
        <w:t>records.</w:t>
      </w:r>
    </w:p>
    <w:p w:rsidR="00A6141F" w:rsidRDefault="00B46002">
      <w:pPr>
        <w:pStyle w:val="Heading3"/>
        <w:spacing w:before="149"/>
      </w:pPr>
      <w:r>
        <w:t>Recommendations:</w:t>
      </w:r>
    </w:p>
    <w:p w:rsidR="00A6141F" w:rsidRDefault="00A6141F">
      <w:pPr>
        <w:sectPr w:rsidR="00A6141F" w:rsidSect="00302FA2">
          <w:headerReference w:type="even" r:id="rId37"/>
          <w:headerReference w:type="default" r:id="rId38"/>
          <w:footerReference w:type="default" r:id="rId39"/>
          <w:headerReference w:type="first" r:id="rId40"/>
          <w:pgSz w:w="11900" w:h="16820"/>
          <w:pgMar w:top="1661" w:right="403" w:bottom="1622" w:left="403" w:header="573" w:footer="1435" w:gutter="0"/>
          <w:cols w:space="720"/>
        </w:sectPr>
      </w:pPr>
    </w:p>
    <w:p w:rsidR="00A6141F" w:rsidRDefault="00A6141F">
      <w:pPr>
        <w:pStyle w:val="BodyText"/>
        <w:spacing w:before="1"/>
        <w:rPr>
          <w:b/>
        </w:rPr>
      </w:pPr>
    </w:p>
    <w:p w:rsidR="00A6141F" w:rsidRDefault="00B46002">
      <w:pPr>
        <w:pStyle w:val="Heading3"/>
        <w:spacing w:before="93" w:line="242" w:lineRule="auto"/>
        <w:ind w:right="1400"/>
      </w:pPr>
      <w:r>
        <w:t>Each</w:t>
      </w:r>
      <w:r>
        <w:rPr>
          <w:spacing w:val="-1"/>
        </w:rPr>
        <w:t xml:space="preserve"> </w:t>
      </w:r>
      <w:r>
        <w:t>GP</w:t>
      </w:r>
      <w:r>
        <w:rPr>
          <w:spacing w:val="-4"/>
        </w:rPr>
        <w:t xml:space="preserve"> </w:t>
      </w:r>
      <w:r>
        <w:t>practice should have a named</w:t>
      </w:r>
      <w:r>
        <w:rPr>
          <w:spacing w:val="-6"/>
        </w:rPr>
        <w:t xml:space="preserve"> </w:t>
      </w:r>
      <w:r>
        <w:t>clinician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admin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aware</w:t>
      </w:r>
      <w:r>
        <w:rPr>
          <w:spacing w:val="-58"/>
        </w:rPr>
        <w:t xml:space="preserve"> </w:t>
      </w:r>
      <w:r>
        <w:t>of the processes involved and the potential implications of a change in gender</w:t>
      </w:r>
      <w:r>
        <w:rPr>
          <w:spacing w:val="1"/>
        </w:rPr>
        <w:t xml:space="preserve"> </w:t>
      </w:r>
      <w:r>
        <w:t>marker.</w:t>
      </w:r>
    </w:p>
    <w:p w:rsidR="00A6141F" w:rsidRDefault="00B46002">
      <w:pPr>
        <w:pStyle w:val="Heading3"/>
        <w:spacing w:before="144"/>
        <w:ind w:right="1867"/>
      </w:pPr>
      <w:r>
        <w:t>When a patient requests a change in gender marker, they are offered a</w:t>
      </w:r>
      <w:r>
        <w:rPr>
          <w:spacing w:val="1"/>
        </w:rPr>
        <w:t xml:space="preserve"> </w:t>
      </w:r>
      <w:r>
        <w:t>discussion with the named clinician to discuss what information regarding</w:t>
      </w:r>
      <w:r>
        <w:rPr>
          <w:spacing w:val="-59"/>
        </w:rPr>
        <w:t xml:space="preserve"> </w:t>
      </w:r>
      <w:r>
        <w:t>their previous records they are happy to have transferred over and any</w:t>
      </w:r>
      <w:r>
        <w:rPr>
          <w:spacing w:val="1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risks.</w:t>
      </w:r>
    </w:p>
    <w:p w:rsidR="00A6141F" w:rsidRDefault="00A6141F">
      <w:pPr>
        <w:pStyle w:val="BodyText"/>
        <w:rPr>
          <w:b/>
          <w:sz w:val="24"/>
        </w:rPr>
      </w:pPr>
    </w:p>
    <w:p w:rsidR="00A6141F" w:rsidRDefault="00A6141F">
      <w:pPr>
        <w:pStyle w:val="BodyText"/>
        <w:rPr>
          <w:b/>
          <w:sz w:val="24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  <w:spacing w:before="213"/>
      </w:pPr>
      <w:bookmarkStart w:id="51" w:name="5.3_Recalling_patients_for_screening"/>
      <w:bookmarkStart w:id="52" w:name="_bookmark25"/>
      <w:bookmarkEnd w:id="51"/>
      <w:bookmarkEnd w:id="52"/>
      <w:r>
        <w:t>Recalling</w:t>
      </w:r>
      <w:r>
        <w:rPr>
          <w:spacing w:val="-8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screening</w:t>
      </w:r>
    </w:p>
    <w:p w:rsidR="00A6141F" w:rsidRDefault="00A6141F">
      <w:pPr>
        <w:pStyle w:val="BodyText"/>
        <w:spacing w:before="10"/>
        <w:rPr>
          <w:b/>
          <w:sz w:val="25"/>
        </w:rPr>
      </w:pPr>
    </w:p>
    <w:p w:rsidR="00A6141F" w:rsidRDefault="00B46002">
      <w:pPr>
        <w:pStyle w:val="BodyText"/>
        <w:ind w:left="1401" w:right="1486"/>
      </w:pPr>
      <w:r>
        <w:t>Transgender and non-binary patients should be offered organ specific cancer</w:t>
      </w:r>
      <w:r>
        <w:rPr>
          <w:spacing w:val="1"/>
        </w:rPr>
        <w:t xml:space="preserve"> </w:t>
      </w:r>
      <w:r>
        <w:t>screening. If a patient is issued with a new NHS number they will not automatically</w:t>
      </w:r>
      <w:r>
        <w:rPr>
          <w:spacing w:val="1"/>
        </w:rPr>
        <w:t xml:space="preserve"> </w:t>
      </w:r>
      <w:r>
        <w:t>be recalled for certain sex-specific screening programmes, for example, a trans man</w:t>
      </w:r>
      <w:r>
        <w:rPr>
          <w:spacing w:val="-59"/>
        </w:rPr>
        <w:t xml:space="preserve"> </w:t>
      </w:r>
      <w:r>
        <w:t>with a cervix will not automatically be recalled for a smear test if he changes his</w:t>
      </w:r>
      <w:r>
        <w:rPr>
          <w:spacing w:val="1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marker from female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male.</w:t>
      </w:r>
    </w:p>
    <w:p w:rsidR="00A6141F" w:rsidRDefault="00A6141F">
      <w:pPr>
        <w:pStyle w:val="BodyText"/>
        <w:spacing w:before="9"/>
        <w:rPr>
          <w:sz w:val="21"/>
        </w:rPr>
      </w:pPr>
    </w:p>
    <w:p w:rsidR="00A6141F" w:rsidRDefault="00B46002">
      <w:pPr>
        <w:pStyle w:val="BodyText"/>
        <w:spacing w:line="242" w:lineRule="auto"/>
        <w:ind w:left="1401" w:right="1461"/>
      </w:pPr>
      <w:r>
        <w:t>Screenings that will be affected by a change of gender marker are breast, cervix and</w:t>
      </w:r>
      <w:r>
        <w:rPr>
          <w:spacing w:val="-59"/>
        </w:rPr>
        <w:t xml:space="preserve"> </w:t>
      </w:r>
      <w:r>
        <w:t>AAA. Bowel screening is unaffected. Public Health England has developed</w:t>
      </w:r>
      <w:r>
        <w:rPr>
          <w:spacing w:val="1"/>
        </w:rPr>
        <w:t xml:space="preserve"> </w:t>
      </w:r>
      <w:hyperlink r:id="rId41">
        <w:r>
          <w:rPr>
            <w:color w:val="1154CC"/>
            <w:u w:val="single" w:color="1154CC"/>
          </w:rPr>
          <w:t>information</w:t>
        </w:r>
        <w:r>
          <w:rPr>
            <w:color w:val="1154CC"/>
            <w:spacing w:val="-1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for</w:t>
        </w:r>
        <w:r>
          <w:rPr>
            <w:color w:val="1154CC"/>
            <w:spacing w:val="-1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trans</w:t>
        </w:r>
        <w:r>
          <w:rPr>
            <w:color w:val="1154CC"/>
            <w:spacing w:val="-3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and non-binary</w:t>
        </w:r>
        <w:r>
          <w:rPr>
            <w:color w:val="1154CC"/>
            <w:spacing w:val="-3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patients</w:t>
        </w:r>
        <w:r>
          <w:rPr>
            <w:color w:val="1154CC"/>
            <w:spacing w:val="-3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regarding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population</w:t>
        </w:r>
        <w:r>
          <w:rPr>
            <w:color w:val="1154CC"/>
            <w:spacing w:val="-1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screening</w:t>
        </w:r>
      </w:hyperlink>
      <w:r>
        <w:t>.</w:t>
      </w:r>
    </w:p>
    <w:p w:rsidR="00A6141F" w:rsidRDefault="00A6141F">
      <w:pPr>
        <w:pStyle w:val="BodyText"/>
        <w:spacing w:before="7"/>
        <w:rPr>
          <w:sz w:val="13"/>
        </w:rPr>
      </w:pPr>
    </w:p>
    <w:p w:rsidR="00A6141F" w:rsidRDefault="00302FA2">
      <w:pPr>
        <w:pStyle w:val="BodyText"/>
        <w:spacing w:before="88"/>
        <w:ind w:left="1401" w:right="1644"/>
      </w:pPr>
      <w:r>
        <w:rPr>
          <w:color w:val="000000"/>
          <w:spacing w:val="-3"/>
          <w:position w:val="1"/>
        </w:rPr>
        <w:t xml:space="preserve">Haverthwaite Surgery </w:t>
      </w:r>
      <w:r w:rsidR="00B46002">
        <w:rPr>
          <w:color w:val="000000"/>
          <w:w w:val="99"/>
          <w:position w:val="1"/>
        </w:rPr>
        <w:t>w</w:t>
      </w:r>
      <w:r w:rsidR="00B46002">
        <w:rPr>
          <w:color w:val="000000"/>
          <w:spacing w:val="-4"/>
          <w:w w:val="99"/>
          <w:position w:val="1"/>
        </w:rPr>
        <w:t>i</w:t>
      </w:r>
      <w:r w:rsidR="00B46002">
        <w:rPr>
          <w:color w:val="000000"/>
          <w:w w:val="99"/>
          <w:position w:val="1"/>
        </w:rPr>
        <w:t>ll</w:t>
      </w:r>
      <w:r w:rsidR="00B46002">
        <w:rPr>
          <w:color w:val="000000"/>
          <w:spacing w:val="-1"/>
          <w:position w:val="1"/>
        </w:rPr>
        <w:t xml:space="preserve"> </w:t>
      </w:r>
      <w:r w:rsidR="00B46002">
        <w:rPr>
          <w:color w:val="000000"/>
          <w:spacing w:val="-3"/>
          <w:w w:val="99"/>
          <w:position w:val="1"/>
        </w:rPr>
        <w:t>e</w:t>
      </w:r>
      <w:r w:rsidR="00B46002">
        <w:rPr>
          <w:color w:val="000000"/>
          <w:spacing w:val="2"/>
          <w:w w:val="99"/>
          <w:position w:val="1"/>
        </w:rPr>
        <w:t>n</w:t>
      </w:r>
      <w:r w:rsidR="00B46002">
        <w:rPr>
          <w:color w:val="000000"/>
          <w:w w:val="99"/>
          <w:position w:val="1"/>
        </w:rPr>
        <w:t>s</w:t>
      </w:r>
      <w:r w:rsidR="00B46002">
        <w:rPr>
          <w:color w:val="000000"/>
          <w:spacing w:val="-3"/>
          <w:w w:val="99"/>
          <w:position w:val="1"/>
        </w:rPr>
        <w:t>u</w:t>
      </w:r>
      <w:r w:rsidR="00B46002">
        <w:rPr>
          <w:color w:val="000000"/>
          <w:spacing w:val="1"/>
          <w:w w:val="99"/>
          <w:position w:val="1"/>
        </w:rPr>
        <w:t>r</w:t>
      </w:r>
      <w:r w:rsidR="00B46002">
        <w:rPr>
          <w:color w:val="000000"/>
          <w:w w:val="99"/>
          <w:position w:val="1"/>
        </w:rPr>
        <w:t>e</w:t>
      </w:r>
      <w:r w:rsidR="00B46002">
        <w:rPr>
          <w:color w:val="000000"/>
          <w:spacing w:val="1"/>
          <w:position w:val="1"/>
        </w:rPr>
        <w:t xml:space="preserve"> </w:t>
      </w:r>
      <w:r w:rsidR="00B46002">
        <w:rPr>
          <w:color w:val="000000"/>
          <w:spacing w:val="-2"/>
          <w:position w:val="1"/>
        </w:rPr>
        <w:t>t</w:t>
      </w:r>
      <w:r w:rsidR="00B46002">
        <w:rPr>
          <w:color w:val="000000"/>
          <w:spacing w:val="-3"/>
          <w:w w:val="99"/>
          <w:position w:val="1"/>
        </w:rPr>
        <w:t>h</w:t>
      </w:r>
      <w:r w:rsidR="00B46002">
        <w:rPr>
          <w:color w:val="000000"/>
          <w:spacing w:val="2"/>
          <w:w w:val="99"/>
          <w:position w:val="1"/>
        </w:rPr>
        <w:t>a</w:t>
      </w:r>
      <w:r w:rsidR="00B46002">
        <w:rPr>
          <w:color w:val="000000"/>
          <w:position w:val="1"/>
        </w:rPr>
        <w:t>t</w:t>
      </w:r>
      <w:r w:rsidR="00B46002">
        <w:rPr>
          <w:color w:val="000000"/>
          <w:spacing w:val="-3"/>
          <w:position w:val="1"/>
        </w:rPr>
        <w:t xml:space="preserve"> </w:t>
      </w:r>
      <w:r w:rsidR="00B46002">
        <w:rPr>
          <w:color w:val="000000"/>
          <w:spacing w:val="2"/>
          <w:w w:val="99"/>
          <w:position w:val="1"/>
        </w:rPr>
        <w:t>a</w:t>
      </w:r>
      <w:r w:rsidR="00B46002">
        <w:rPr>
          <w:color w:val="000000"/>
          <w:spacing w:val="-3"/>
          <w:w w:val="99"/>
          <w:position w:val="1"/>
        </w:rPr>
        <w:t>p</w:t>
      </w:r>
      <w:r w:rsidR="00B46002">
        <w:rPr>
          <w:color w:val="000000"/>
          <w:spacing w:val="2"/>
          <w:w w:val="99"/>
          <w:position w:val="1"/>
        </w:rPr>
        <w:t>p</w:t>
      </w:r>
      <w:r w:rsidR="00B46002">
        <w:rPr>
          <w:color w:val="000000"/>
          <w:spacing w:val="-1"/>
          <w:w w:val="99"/>
          <w:position w:val="1"/>
        </w:rPr>
        <w:t>r</w:t>
      </w:r>
      <w:r w:rsidR="00B46002">
        <w:rPr>
          <w:color w:val="000000"/>
          <w:spacing w:val="2"/>
          <w:w w:val="99"/>
          <w:position w:val="1"/>
        </w:rPr>
        <w:t>o</w:t>
      </w:r>
      <w:r w:rsidR="00B46002">
        <w:rPr>
          <w:color w:val="000000"/>
          <w:spacing w:val="-3"/>
          <w:w w:val="99"/>
          <w:position w:val="1"/>
        </w:rPr>
        <w:t>p</w:t>
      </w:r>
      <w:r w:rsidR="00B46002">
        <w:rPr>
          <w:color w:val="000000"/>
          <w:spacing w:val="1"/>
          <w:w w:val="99"/>
          <w:position w:val="1"/>
        </w:rPr>
        <w:t>r</w:t>
      </w:r>
      <w:r w:rsidR="00B46002">
        <w:rPr>
          <w:color w:val="000000"/>
          <w:w w:val="99"/>
          <w:position w:val="1"/>
        </w:rPr>
        <w:t>i</w:t>
      </w:r>
      <w:r w:rsidR="00B46002">
        <w:rPr>
          <w:color w:val="000000"/>
          <w:spacing w:val="-3"/>
          <w:w w:val="99"/>
          <w:position w:val="1"/>
        </w:rPr>
        <w:t>a</w:t>
      </w:r>
      <w:r w:rsidR="00B46002">
        <w:rPr>
          <w:color w:val="000000"/>
          <w:spacing w:val="-2"/>
          <w:position w:val="1"/>
        </w:rPr>
        <w:t>t</w:t>
      </w:r>
      <w:r w:rsidR="00B46002">
        <w:rPr>
          <w:color w:val="000000"/>
          <w:w w:val="99"/>
          <w:position w:val="1"/>
        </w:rPr>
        <w:t>e</w:t>
      </w:r>
      <w:r w:rsidR="00B46002">
        <w:rPr>
          <w:color w:val="000000"/>
          <w:spacing w:val="2"/>
          <w:position w:val="1"/>
        </w:rPr>
        <w:t xml:space="preserve"> </w:t>
      </w:r>
      <w:r w:rsidR="00B46002">
        <w:rPr>
          <w:color w:val="000000"/>
          <w:position w:val="1"/>
        </w:rPr>
        <w:t>sc</w:t>
      </w:r>
      <w:r w:rsidR="00B46002">
        <w:rPr>
          <w:color w:val="000000"/>
          <w:spacing w:val="1"/>
          <w:position w:val="1"/>
        </w:rPr>
        <w:t>r</w:t>
      </w:r>
      <w:r w:rsidR="00B46002">
        <w:rPr>
          <w:color w:val="000000"/>
          <w:spacing w:val="2"/>
          <w:w w:val="99"/>
          <w:position w:val="1"/>
        </w:rPr>
        <w:t>e</w:t>
      </w:r>
      <w:r w:rsidR="00B46002">
        <w:rPr>
          <w:color w:val="000000"/>
          <w:spacing w:val="-3"/>
          <w:w w:val="99"/>
          <w:position w:val="1"/>
        </w:rPr>
        <w:t>e</w:t>
      </w:r>
      <w:r w:rsidR="00B46002">
        <w:rPr>
          <w:color w:val="000000"/>
          <w:spacing w:val="2"/>
          <w:w w:val="99"/>
          <w:position w:val="1"/>
        </w:rPr>
        <w:t>n</w:t>
      </w:r>
      <w:r w:rsidR="00B46002">
        <w:rPr>
          <w:color w:val="000000"/>
          <w:spacing w:val="-4"/>
          <w:w w:val="99"/>
          <w:position w:val="1"/>
        </w:rPr>
        <w:t>i</w:t>
      </w:r>
      <w:r w:rsidR="00B46002">
        <w:rPr>
          <w:color w:val="000000"/>
          <w:spacing w:val="2"/>
          <w:w w:val="99"/>
          <w:position w:val="1"/>
        </w:rPr>
        <w:t>n</w:t>
      </w:r>
      <w:r w:rsidR="00B46002">
        <w:rPr>
          <w:color w:val="000000"/>
          <w:w w:val="99"/>
          <w:position w:val="1"/>
        </w:rPr>
        <w:t>g</w:t>
      </w:r>
      <w:r w:rsidR="00B46002">
        <w:rPr>
          <w:color w:val="000000"/>
          <w:spacing w:val="-4"/>
          <w:position w:val="1"/>
        </w:rPr>
        <w:t xml:space="preserve"> </w:t>
      </w:r>
      <w:r w:rsidR="00B46002">
        <w:rPr>
          <w:color w:val="000000"/>
          <w:w w:val="99"/>
          <w:position w:val="1"/>
        </w:rPr>
        <w:t>i</w:t>
      </w:r>
      <w:r w:rsidR="00B46002">
        <w:rPr>
          <w:color w:val="000000"/>
          <w:position w:val="1"/>
        </w:rPr>
        <w:t>s</w:t>
      </w:r>
      <w:r w:rsidR="00B46002">
        <w:rPr>
          <w:color w:val="000000"/>
          <w:spacing w:val="-2"/>
          <w:position w:val="1"/>
        </w:rPr>
        <w:t xml:space="preserve"> </w:t>
      </w:r>
      <w:r w:rsidR="00B46002">
        <w:rPr>
          <w:color w:val="000000"/>
          <w:spacing w:val="2"/>
          <w:w w:val="99"/>
          <w:position w:val="1"/>
        </w:rPr>
        <w:t>o</w:t>
      </w:r>
      <w:r w:rsidR="00B46002">
        <w:rPr>
          <w:color w:val="000000"/>
          <w:spacing w:val="-2"/>
          <w:position w:val="1"/>
        </w:rPr>
        <w:t>ff</w:t>
      </w:r>
      <w:r w:rsidR="00B46002">
        <w:rPr>
          <w:color w:val="000000"/>
          <w:spacing w:val="4"/>
          <w:w w:val="99"/>
          <w:position w:val="1"/>
        </w:rPr>
        <w:t>e</w:t>
      </w:r>
      <w:r w:rsidR="00B46002">
        <w:rPr>
          <w:color w:val="000000"/>
          <w:spacing w:val="-4"/>
          <w:w w:val="99"/>
          <w:position w:val="1"/>
        </w:rPr>
        <w:t>r</w:t>
      </w:r>
      <w:r w:rsidR="00B46002">
        <w:rPr>
          <w:color w:val="000000"/>
          <w:spacing w:val="2"/>
          <w:w w:val="99"/>
          <w:position w:val="1"/>
        </w:rPr>
        <w:t>e</w:t>
      </w:r>
      <w:r w:rsidR="00B46002">
        <w:rPr>
          <w:color w:val="000000"/>
          <w:w w:val="99"/>
          <w:position w:val="1"/>
        </w:rPr>
        <w:t>d</w:t>
      </w:r>
      <w:r w:rsidR="00B46002">
        <w:rPr>
          <w:color w:val="000000"/>
          <w:spacing w:val="1"/>
          <w:position w:val="1"/>
        </w:rPr>
        <w:t xml:space="preserve"> </w:t>
      </w:r>
      <w:r w:rsidR="00B46002">
        <w:rPr>
          <w:color w:val="000000"/>
          <w:spacing w:val="-2"/>
          <w:position w:val="1"/>
        </w:rPr>
        <w:t>t</w:t>
      </w:r>
      <w:r w:rsidR="00B46002">
        <w:rPr>
          <w:color w:val="000000"/>
          <w:w w:val="99"/>
          <w:position w:val="1"/>
        </w:rPr>
        <w:t xml:space="preserve">o </w:t>
      </w:r>
      <w:r w:rsidR="00B46002">
        <w:rPr>
          <w:color w:val="000000"/>
        </w:rPr>
        <w:t>patients</w:t>
      </w:r>
      <w:r w:rsidR="00B46002">
        <w:rPr>
          <w:color w:val="000000"/>
          <w:spacing w:val="-6"/>
        </w:rPr>
        <w:t xml:space="preserve"> </w:t>
      </w:r>
      <w:r w:rsidR="00B46002">
        <w:rPr>
          <w:color w:val="000000"/>
        </w:rPr>
        <w:t>and individual</w:t>
      </w:r>
      <w:r w:rsidR="00B46002">
        <w:rPr>
          <w:color w:val="000000"/>
          <w:spacing w:val="-5"/>
        </w:rPr>
        <w:t xml:space="preserve"> </w:t>
      </w:r>
      <w:r w:rsidR="00B46002">
        <w:rPr>
          <w:color w:val="000000"/>
        </w:rPr>
        <w:t>arrangements</w:t>
      </w:r>
      <w:r w:rsidR="00B46002">
        <w:rPr>
          <w:color w:val="000000"/>
          <w:spacing w:val="-5"/>
        </w:rPr>
        <w:t xml:space="preserve"> </w:t>
      </w:r>
      <w:r w:rsidR="00B46002">
        <w:rPr>
          <w:color w:val="000000"/>
        </w:rPr>
        <w:t>for</w:t>
      </w:r>
      <w:r w:rsidR="00B46002">
        <w:rPr>
          <w:color w:val="000000"/>
          <w:spacing w:val="-3"/>
        </w:rPr>
        <w:t xml:space="preserve"> </w:t>
      </w:r>
      <w:r w:rsidR="00B46002">
        <w:rPr>
          <w:color w:val="000000"/>
        </w:rPr>
        <w:t>such</w:t>
      </w:r>
      <w:r w:rsidR="00B46002">
        <w:rPr>
          <w:color w:val="000000"/>
          <w:spacing w:val="-3"/>
        </w:rPr>
        <w:t xml:space="preserve"> </w:t>
      </w:r>
      <w:r w:rsidR="00B46002">
        <w:rPr>
          <w:color w:val="000000"/>
        </w:rPr>
        <w:t>patients</w:t>
      </w:r>
      <w:r w:rsidR="00B46002">
        <w:rPr>
          <w:color w:val="000000"/>
          <w:spacing w:val="-5"/>
        </w:rPr>
        <w:t xml:space="preserve"> </w:t>
      </w:r>
      <w:r w:rsidR="00B46002">
        <w:rPr>
          <w:color w:val="000000"/>
        </w:rPr>
        <w:t>will</w:t>
      </w:r>
      <w:r w:rsidR="00B46002">
        <w:rPr>
          <w:color w:val="000000"/>
          <w:spacing w:val="-4"/>
        </w:rPr>
        <w:t xml:space="preserve"> </w:t>
      </w:r>
      <w:r w:rsidR="00B46002">
        <w:rPr>
          <w:color w:val="000000"/>
        </w:rPr>
        <w:t>be</w:t>
      </w:r>
      <w:r w:rsidR="00B46002">
        <w:rPr>
          <w:color w:val="000000"/>
          <w:spacing w:val="-3"/>
        </w:rPr>
        <w:t xml:space="preserve"> </w:t>
      </w:r>
      <w:r w:rsidR="00B46002">
        <w:rPr>
          <w:color w:val="000000"/>
        </w:rPr>
        <w:t>conducted</w:t>
      </w:r>
      <w:r w:rsidR="00B46002">
        <w:rPr>
          <w:color w:val="000000"/>
          <w:spacing w:val="-2"/>
        </w:rPr>
        <w:t xml:space="preserve"> </w:t>
      </w:r>
      <w:r w:rsidR="00B46002">
        <w:rPr>
          <w:color w:val="000000"/>
        </w:rPr>
        <w:t>using</w:t>
      </w:r>
      <w:r w:rsidR="00B46002">
        <w:rPr>
          <w:color w:val="000000"/>
          <w:spacing w:val="-7"/>
        </w:rPr>
        <w:t xml:space="preserve"> </w:t>
      </w:r>
      <w:r w:rsidR="00B46002">
        <w:rPr>
          <w:color w:val="000000"/>
        </w:rPr>
        <w:t>the</w:t>
      </w:r>
      <w:r w:rsidR="00B46002">
        <w:rPr>
          <w:color w:val="000000"/>
          <w:spacing w:val="-59"/>
        </w:rPr>
        <w:t xml:space="preserve"> </w:t>
      </w:r>
      <w:r w:rsidR="00B46002">
        <w:rPr>
          <w:color w:val="000000"/>
        </w:rPr>
        <w:t>following</w:t>
      </w:r>
      <w:r w:rsidR="00B46002">
        <w:rPr>
          <w:color w:val="000000"/>
          <w:spacing w:val="-3"/>
        </w:rPr>
        <w:t xml:space="preserve"> </w:t>
      </w:r>
      <w:r w:rsidR="00B46002">
        <w:rPr>
          <w:color w:val="000000"/>
        </w:rPr>
        <w:t>process:</w:t>
      </w:r>
    </w:p>
    <w:p w:rsidR="00A6141F" w:rsidRDefault="00A6141F">
      <w:pPr>
        <w:pStyle w:val="BodyText"/>
        <w:spacing w:before="8"/>
        <w:rPr>
          <w:sz w:val="21"/>
        </w:rPr>
      </w:pPr>
    </w:p>
    <w:p w:rsidR="00A6141F" w:rsidRDefault="00B46002">
      <w:pPr>
        <w:pStyle w:val="ListParagraph"/>
        <w:numPr>
          <w:ilvl w:val="2"/>
          <w:numId w:val="6"/>
        </w:numPr>
        <w:tabs>
          <w:tab w:val="left" w:pos="2121"/>
        </w:tabs>
        <w:spacing w:line="242" w:lineRule="auto"/>
        <w:ind w:right="2157"/>
      </w:pP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explained to the</w:t>
      </w:r>
      <w:r>
        <w:rPr>
          <w:spacing w:val="-1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recalled for</w:t>
      </w:r>
      <w:r>
        <w:rPr>
          <w:spacing w:val="-2"/>
        </w:rPr>
        <w:t xml:space="preserve"> </w:t>
      </w:r>
      <w:r>
        <w:t>some</w:t>
      </w:r>
      <w:r>
        <w:rPr>
          <w:spacing w:val="-58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screening</w:t>
      </w:r>
      <w:r>
        <w:rPr>
          <w:spacing w:val="-4"/>
        </w:rPr>
        <w:t xml:space="preserve"> </w:t>
      </w:r>
      <w:r>
        <w:t>when changing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gender marker.</w:t>
      </w:r>
    </w:p>
    <w:p w:rsidR="00A6141F" w:rsidRDefault="00A6141F">
      <w:pPr>
        <w:pStyle w:val="BodyText"/>
        <w:spacing w:before="8"/>
        <w:rPr>
          <w:sz w:val="21"/>
        </w:rPr>
      </w:pPr>
    </w:p>
    <w:p w:rsidR="00A6141F" w:rsidRDefault="00B46002">
      <w:pPr>
        <w:pStyle w:val="ListParagraph"/>
        <w:numPr>
          <w:ilvl w:val="2"/>
          <w:numId w:val="6"/>
        </w:numPr>
        <w:tabs>
          <w:tab w:val="left" w:pos="2121"/>
        </w:tabs>
        <w:ind w:right="1781"/>
      </w:pP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screening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them and which types may be affected. They will be asked to work with</w:t>
      </w:r>
      <w:r>
        <w:rPr>
          <w:spacing w:val="1"/>
        </w:rPr>
        <w:t xml:space="preserve"> </w:t>
      </w:r>
      <w:r w:rsidR="00302FA2">
        <w:rPr>
          <w:color w:val="000000"/>
          <w:spacing w:val="-3"/>
        </w:rPr>
        <w:t xml:space="preserve">Haverthwaite Surgery </w:t>
      </w:r>
      <w:r>
        <w:rPr>
          <w:color w:val="000000"/>
          <w:spacing w:val="-2"/>
        </w:rPr>
        <w:t>t</w:t>
      </w:r>
      <w:r>
        <w:rPr>
          <w:color w:val="000000"/>
          <w:w w:val="99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  <w:w w:val="99"/>
        </w:rPr>
        <w:t>e</w:t>
      </w:r>
      <w:r>
        <w:rPr>
          <w:color w:val="000000"/>
          <w:spacing w:val="2"/>
          <w:w w:val="99"/>
        </w:rPr>
        <w:t>n</w:t>
      </w:r>
      <w:r>
        <w:rPr>
          <w:color w:val="000000"/>
          <w:w w:val="99"/>
        </w:rPr>
        <w:t>s</w:t>
      </w:r>
      <w:r>
        <w:rPr>
          <w:color w:val="000000"/>
          <w:spacing w:val="-3"/>
          <w:w w:val="99"/>
        </w:rPr>
        <w:t>u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9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-3"/>
          <w:w w:val="99"/>
        </w:rPr>
        <w:t>h</w:t>
      </w:r>
      <w:r>
        <w:rPr>
          <w:color w:val="000000"/>
          <w:spacing w:val="2"/>
          <w:w w:val="99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2"/>
          <w:w w:val="99"/>
        </w:rPr>
        <w:t>h</w:t>
      </w:r>
      <w:r>
        <w:rPr>
          <w:color w:val="000000"/>
          <w:w w:val="99"/>
        </w:rPr>
        <w:t>i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99"/>
        </w:rPr>
        <w:t>h</w:t>
      </w:r>
      <w:r>
        <w:rPr>
          <w:color w:val="000000"/>
          <w:spacing w:val="2"/>
          <w:w w:val="99"/>
        </w:rPr>
        <w:t>a</w:t>
      </w:r>
      <w:r>
        <w:rPr>
          <w:color w:val="000000"/>
          <w:spacing w:val="-3"/>
          <w:w w:val="99"/>
        </w:rPr>
        <w:t>p</w:t>
      </w:r>
      <w:r>
        <w:rPr>
          <w:color w:val="000000"/>
          <w:spacing w:val="2"/>
          <w:w w:val="99"/>
        </w:rPr>
        <w:t>p</w:t>
      </w:r>
      <w:r>
        <w:rPr>
          <w:color w:val="000000"/>
          <w:spacing w:val="-3"/>
          <w:w w:val="99"/>
        </w:rPr>
        <w:t>e</w:t>
      </w:r>
      <w:r>
        <w:rPr>
          <w:color w:val="000000"/>
          <w:spacing w:val="2"/>
          <w:w w:val="99"/>
        </w:rPr>
        <w:t>n</w:t>
      </w:r>
      <w:r>
        <w:rPr>
          <w:color w:val="000000"/>
        </w:rPr>
        <w:t>s.</w:t>
      </w:r>
    </w:p>
    <w:p w:rsidR="00A6141F" w:rsidRDefault="00A6141F">
      <w:pPr>
        <w:pStyle w:val="BodyText"/>
        <w:spacing w:before="6"/>
        <w:rPr>
          <w:sz w:val="20"/>
        </w:rPr>
      </w:pPr>
    </w:p>
    <w:p w:rsidR="00A6141F" w:rsidRDefault="00B46002">
      <w:pPr>
        <w:pStyle w:val="ListParagraph"/>
        <w:numPr>
          <w:ilvl w:val="2"/>
          <w:numId w:val="6"/>
        </w:numPr>
        <w:tabs>
          <w:tab w:val="left" w:pos="2121"/>
        </w:tabs>
      </w:pPr>
      <w:r>
        <w:t>Screening</w:t>
      </w:r>
      <w:r>
        <w:rPr>
          <w:spacing w:val="-7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organs/tissues</w:t>
      </w:r>
      <w:r>
        <w:rPr>
          <w:spacing w:val="-4"/>
        </w:rPr>
        <w:t xml:space="preserve"> </w:t>
      </w:r>
      <w:r>
        <w:t>present.</w:t>
      </w:r>
    </w:p>
    <w:p w:rsidR="00A6141F" w:rsidRDefault="00A6141F">
      <w:pPr>
        <w:pStyle w:val="BodyText"/>
        <w:spacing w:before="4"/>
      </w:pPr>
    </w:p>
    <w:p w:rsidR="00A6141F" w:rsidRDefault="00B46002">
      <w:pPr>
        <w:pStyle w:val="ListParagraph"/>
        <w:numPr>
          <w:ilvl w:val="2"/>
          <w:numId w:val="6"/>
        </w:numPr>
        <w:tabs>
          <w:tab w:val="left" w:pos="2121"/>
        </w:tabs>
        <w:ind w:right="1694"/>
      </w:pPr>
      <w:r>
        <w:t>Where</w:t>
      </w:r>
      <w:r>
        <w:rPr>
          <w:spacing w:val="-7"/>
        </w:rPr>
        <w:t xml:space="preserve"> </w:t>
      </w:r>
      <w:r>
        <w:t>relevant,</w:t>
      </w:r>
      <w:r>
        <w:rPr>
          <w:spacing w:val="-5"/>
        </w:rPr>
        <w:t xml:space="preserve"> </w:t>
      </w:r>
      <w:r>
        <w:t>confidentially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patient’s</w:t>
      </w:r>
      <w:r>
        <w:rPr>
          <w:spacing w:val="-9"/>
        </w:rPr>
        <w:t xml:space="preserve"> </w:t>
      </w:r>
      <w:r>
        <w:t>permission,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</w:t>
      </w:r>
      <w:r>
        <w:rPr>
          <w:spacing w:val="-58"/>
        </w:rPr>
        <w:t xml:space="preserve"> </w:t>
      </w:r>
      <w:r>
        <w:t>will be identified as trans gender on paperwork/forms accompanying the</w:t>
      </w:r>
      <w:r>
        <w:rPr>
          <w:spacing w:val="1"/>
        </w:rPr>
        <w:t xml:space="preserve"> </w:t>
      </w:r>
      <w:r>
        <w:t>samples. It is critical that the reason for this is explained and consent</w:t>
      </w:r>
      <w:r>
        <w:rPr>
          <w:spacing w:val="1"/>
        </w:rPr>
        <w:t xml:space="preserve"> </w:t>
      </w:r>
      <w:r>
        <w:t>given.</w:t>
      </w:r>
    </w:p>
    <w:p w:rsidR="00A6141F" w:rsidRDefault="00A6141F">
      <w:pPr>
        <w:pStyle w:val="BodyText"/>
      </w:pPr>
    </w:p>
    <w:p w:rsidR="00A6141F" w:rsidRDefault="00B46002">
      <w:pPr>
        <w:pStyle w:val="ListParagraph"/>
        <w:numPr>
          <w:ilvl w:val="2"/>
          <w:numId w:val="6"/>
        </w:numPr>
        <w:tabs>
          <w:tab w:val="left" w:pos="2121"/>
        </w:tabs>
      </w:pP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reference.</w:t>
      </w:r>
    </w:p>
    <w:p w:rsidR="00A6141F" w:rsidRDefault="00A6141F">
      <w:pPr>
        <w:pStyle w:val="BodyText"/>
      </w:pPr>
    </w:p>
    <w:p w:rsidR="00A6141F" w:rsidRDefault="00B46002">
      <w:pPr>
        <w:pStyle w:val="ListParagraph"/>
        <w:numPr>
          <w:ilvl w:val="2"/>
          <w:numId w:val="6"/>
        </w:numPr>
        <w:tabs>
          <w:tab w:val="left" w:pos="2120"/>
          <w:tab w:val="left" w:pos="2121"/>
        </w:tabs>
        <w:ind w:right="1827"/>
      </w:pPr>
      <w:r>
        <w:t>Where possible, a reminder will be issued for future screening via the</w:t>
      </w:r>
      <w:r>
        <w:rPr>
          <w:spacing w:val="1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database.</w:t>
      </w:r>
      <w:r>
        <w:rPr>
          <w:spacing w:val="5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can be</w:t>
      </w:r>
      <w:r>
        <w:rPr>
          <w:spacing w:val="-6"/>
        </w:rPr>
        <w:t xml:space="preserve"> </w:t>
      </w:r>
      <w:r>
        <w:t>done</w:t>
      </w:r>
      <w:r>
        <w:rPr>
          <w:spacing w:val="-58"/>
        </w:rPr>
        <w:t xml:space="preserve"> </w:t>
      </w:r>
      <w:r>
        <w:t>by placing a relevant alert or reminder on the medical record.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 patient will also be advised to keep a note of when screening is due</w:t>
      </w:r>
      <w:r>
        <w:rPr>
          <w:spacing w:val="1"/>
        </w:rPr>
        <w:t xml:space="preserve"> </w:t>
      </w:r>
      <w:r>
        <w:t>and to request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receive an</w:t>
      </w:r>
      <w:r>
        <w:rPr>
          <w:spacing w:val="1"/>
        </w:rPr>
        <w:t xml:space="preserve"> </w:t>
      </w:r>
      <w:r>
        <w:t>automated reminder.</w:t>
      </w:r>
    </w:p>
    <w:p w:rsidR="00A6141F" w:rsidRDefault="00A6141F">
      <w:pPr>
        <w:sectPr w:rsidR="00A6141F" w:rsidSect="00302FA2">
          <w:pgSz w:w="11900" w:h="16820"/>
          <w:pgMar w:top="1660" w:right="400" w:bottom="1620" w:left="400" w:header="575" w:footer="1436" w:gutter="0"/>
          <w:cols w:space="720"/>
        </w:sectPr>
      </w:pPr>
    </w:p>
    <w:p w:rsidR="00A6141F" w:rsidRDefault="00A6141F">
      <w:pPr>
        <w:pStyle w:val="BodyText"/>
        <w:spacing w:before="1"/>
      </w:pPr>
    </w:p>
    <w:p w:rsidR="00A6141F" w:rsidRDefault="00B46002">
      <w:pPr>
        <w:pStyle w:val="BodyText"/>
        <w:spacing w:before="93"/>
        <w:ind w:left="1401" w:right="1657"/>
      </w:pPr>
      <w:r>
        <w:t>Ensuring that patients maintain regular screening is vitally important. It is</w:t>
      </w:r>
      <w:r>
        <w:rPr>
          <w:spacing w:val="1"/>
        </w:rPr>
        <w:t xml:space="preserve"> </w:t>
      </w:r>
      <w:r>
        <w:rPr>
          <w:w w:val="99"/>
        </w:rPr>
        <w:t>i</w:t>
      </w:r>
      <w:r>
        <w:rPr>
          <w:spacing w:val="1"/>
          <w:w w:val="99"/>
        </w:rPr>
        <w:t>m</w:t>
      </w:r>
      <w:r>
        <w:rPr>
          <w:spacing w:val="-3"/>
          <w:w w:val="99"/>
        </w:rPr>
        <w:t>p</w:t>
      </w:r>
      <w:r>
        <w:rPr>
          <w:spacing w:val="2"/>
          <w:w w:val="99"/>
        </w:rPr>
        <w:t>e</w:t>
      </w:r>
      <w:r>
        <w:rPr>
          <w:spacing w:val="-4"/>
          <w:w w:val="99"/>
        </w:rPr>
        <w:t>r</w:t>
      </w:r>
      <w:r>
        <w:rPr>
          <w:spacing w:val="2"/>
          <w:w w:val="99"/>
        </w:rPr>
        <w:t>a</w:t>
      </w:r>
      <w:r>
        <w:rPr>
          <w:spacing w:val="-2"/>
        </w:rPr>
        <w:t>t</w:t>
      </w:r>
      <w:r>
        <w:rPr>
          <w:w w:val="99"/>
        </w:rPr>
        <w:t>ive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-3"/>
          <w:w w:val="99"/>
        </w:rPr>
        <w:t>h</w:t>
      </w:r>
      <w:r>
        <w:rPr>
          <w:spacing w:val="2"/>
          <w:w w:val="99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2"/>
          <w:w w:val="99"/>
        </w:rPr>
        <w:t>h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3"/>
          <w:w w:val="99"/>
        </w:rPr>
        <w:t>p</w:t>
      </w:r>
      <w:r>
        <w:rPr>
          <w:spacing w:val="2"/>
          <w:w w:val="99"/>
        </w:rPr>
        <w:t>a</w:t>
      </w:r>
      <w:r>
        <w:rPr>
          <w:spacing w:val="-2"/>
        </w:rPr>
        <w:t>t</w:t>
      </w:r>
      <w:r>
        <w:rPr>
          <w:w w:val="99"/>
        </w:rPr>
        <w:t>i</w:t>
      </w:r>
      <w:r>
        <w:rPr>
          <w:spacing w:val="-3"/>
          <w:w w:val="99"/>
        </w:rPr>
        <w:t>e</w:t>
      </w:r>
      <w:r>
        <w:rPr>
          <w:spacing w:val="2"/>
          <w:w w:val="99"/>
        </w:rPr>
        <w:t>n</w:t>
      </w:r>
      <w:r>
        <w:t>t</w:t>
      </w:r>
      <w:r>
        <w:rPr>
          <w:spacing w:val="-3"/>
        </w:rPr>
        <w:t xml:space="preserve"> </w:t>
      </w:r>
      <w:r>
        <w:rPr>
          <w:w w:val="99"/>
        </w:rPr>
        <w:t>i</w:t>
      </w:r>
      <w:r>
        <w:t>s</w:t>
      </w:r>
      <w:r>
        <w:rPr>
          <w:spacing w:val="-2"/>
        </w:rPr>
        <w:t xml:space="preserve"> </w:t>
      </w:r>
      <w:r>
        <w:rPr>
          <w:w w:val="99"/>
        </w:rPr>
        <w:t>i</w:t>
      </w:r>
      <w:r>
        <w:rPr>
          <w:spacing w:val="2"/>
          <w:w w:val="99"/>
        </w:rPr>
        <w:t>n</w:t>
      </w:r>
      <w:r>
        <w:rPr>
          <w:w w:val="99"/>
        </w:rPr>
        <w:t>vi</w:t>
      </w:r>
      <w:r>
        <w:rPr>
          <w:spacing w:val="-7"/>
        </w:rPr>
        <w:t>t</w:t>
      </w:r>
      <w:r>
        <w:rPr>
          <w:spacing w:val="2"/>
          <w:w w:val="99"/>
        </w:rPr>
        <w:t>e</w:t>
      </w:r>
      <w:r>
        <w:rPr>
          <w:w w:val="99"/>
        </w:rPr>
        <w:t>d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w w:val="99"/>
        </w:rPr>
        <w:t>o</w:t>
      </w:r>
      <w:r w:rsidR="00302FA2">
        <w:rPr>
          <w:w w:val="99"/>
        </w:rPr>
        <w:t xml:space="preserve"> Haverthwaite Surgery</w:t>
      </w:r>
      <w:r>
        <w:rPr>
          <w:spacing w:val="7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  <w:w w:val="99"/>
        </w:rPr>
        <w:t>d</w:t>
      </w:r>
      <w:r>
        <w:rPr>
          <w:color w:val="000000"/>
          <w:w w:val="99"/>
        </w:rPr>
        <w:t>isc</w:t>
      </w:r>
      <w:r>
        <w:rPr>
          <w:color w:val="000000"/>
          <w:spacing w:val="2"/>
          <w:w w:val="99"/>
        </w:rPr>
        <w:t>u</w:t>
      </w:r>
      <w:r>
        <w:rPr>
          <w:color w:val="000000"/>
        </w:rPr>
        <w:t>ss</w:t>
      </w:r>
      <w:r>
        <w:rPr>
          <w:color w:val="000000"/>
          <w:spacing w:val="-2"/>
        </w:rPr>
        <w:t xml:space="preserve"> t</w:t>
      </w:r>
      <w:r>
        <w:rPr>
          <w:color w:val="000000"/>
          <w:spacing w:val="-3"/>
          <w:w w:val="99"/>
        </w:rPr>
        <w:t>h</w:t>
      </w:r>
      <w:r>
        <w:rPr>
          <w:color w:val="000000"/>
          <w:spacing w:val="2"/>
          <w:w w:val="99"/>
        </w:rPr>
        <w:t>e</w:t>
      </w:r>
      <w:r>
        <w:rPr>
          <w:color w:val="000000"/>
          <w:w w:val="99"/>
        </w:rPr>
        <w:t xml:space="preserve">se </w:t>
      </w:r>
      <w:r>
        <w:rPr>
          <w:color w:val="000000"/>
        </w:rPr>
        <w:t>with 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GP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 above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steps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advised.</w:t>
      </w:r>
    </w:p>
    <w:p w:rsidR="00A6141F" w:rsidRDefault="00A6141F">
      <w:pPr>
        <w:pStyle w:val="BodyText"/>
        <w:spacing w:before="3"/>
      </w:pPr>
    </w:p>
    <w:p w:rsidR="00A6141F" w:rsidRDefault="00B46002">
      <w:pPr>
        <w:pStyle w:val="Heading3"/>
        <w:ind w:right="2038"/>
      </w:pPr>
      <w:r>
        <w:t>Recommendation: Each practice should have a clear policy on how trans</w:t>
      </w:r>
      <w:r>
        <w:rPr>
          <w:spacing w:val="-59"/>
        </w:rPr>
        <w:t xml:space="preserve"> </w:t>
      </w:r>
      <w:r>
        <w:t>and non-binary patients are invited for appropriate screening taking into</w:t>
      </w:r>
      <w:r>
        <w:rPr>
          <w:spacing w:val="1"/>
        </w:rPr>
        <w:t xml:space="preserve"> </w:t>
      </w:r>
      <w:r>
        <w:t>account individual</w:t>
      </w:r>
      <w:r>
        <w:rPr>
          <w:spacing w:val="-3"/>
        </w:rPr>
        <w:t xml:space="preserve"> </w:t>
      </w:r>
      <w:r>
        <w:t>recall</w:t>
      </w:r>
      <w:r>
        <w:rPr>
          <w:spacing w:val="-4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clinical</w:t>
      </w:r>
      <w:r>
        <w:rPr>
          <w:spacing w:val="-9"/>
        </w:rPr>
        <w:t xml:space="preserve"> </w:t>
      </w:r>
      <w:r>
        <w:t>systems.</w:t>
      </w:r>
    </w:p>
    <w:p w:rsidR="00A6141F" w:rsidRDefault="00A6141F">
      <w:pPr>
        <w:pStyle w:val="BodyText"/>
        <w:spacing w:before="7"/>
        <w:rPr>
          <w:b/>
          <w:sz w:val="31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</w:pPr>
      <w:bookmarkStart w:id="53" w:name="5.4_UK_General_Data_Protection_Regulatio"/>
      <w:bookmarkStart w:id="54" w:name="_bookmark26"/>
      <w:bookmarkEnd w:id="53"/>
      <w:bookmarkEnd w:id="54"/>
      <w:r>
        <w:t>UK</w:t>
      </w:r>
      <w:r>
        <w:rPr>
          <w:spacing w:val="-3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(GDPR)</w:t>
      </w:r>
      <w:r>
        <w:rPr>
          <w:spacing w:val="-4"/>
        </w:rPr>
        <w:t xml:space="preserve"> </w:t>
      </w:r>
      <w:r>
        <w:t>compliance</w:t>
      </w:r>
    </w:p>
    <w:p w:rsidR="00A6141F" w:rsidRDefault="00A6141F">
      <w:pPr>
        <w:pStyle w:val="BodyText"/>
        <w:spacing w:before="9"/>
        <w:rPr>
          <w:b/>
          <w:sz w:val="25"/>
        </w:rPr>
      </w:pPr>
    </w:p>
    <w:p w:rsidR="00A6141F" w:rsidRDefault="00B46002">
      <w:pPr>
        <w:spacing w:before="1" w:line="237" w:lineRule="auto"/>
        <w:ind w:left="1401" w:right="1558"/>
        <w:rPr>
          <w:i/>
        </w:rPr>
      </w:pPr>
      <w:r>
        <w:rPr>
          <w:spacing w:val="-2"/>
          <w:position w:val="1"/>
        </w:rPr>
        <w:t>I</w:t>
      </w:r>
      <w:r>
        <w:rPr>
          <w:position w:val="1"/>
        </w:rPr>
        <w:t>t</w:t>
      </w:r>
      <w:r>
        <w:rPr>
          <w:spacing w:val="-3"/>
          <w:position w:val="1"/>
        </w:rPr>
        <w:t xml:space="preserve"> </w:t>
      </w:r>
      <w:r>
        <w:rPr>
          <w:w w:val="99"/>
          <w:position w:val="1"/>
        </w:rPr>
        <w:t>i</w:t>
      </w:r>
      <w:r>
        <w:rPr>
          <w:position w:val="1"/>
        </w:rPr>
        <w:t>s</w:t>
      </w:r>
      <w:r>
        <w:rPr>
          <w:spacing w:val="-2"/>
          <w:position w:val="1"/>
        </w:rPr>
        <w:t xml:space="preserve"> t</w:t>
      </w:r>
      <w:r>
        <w:rPr>
          <w:spacing w:val="2"/>
          <w:w w:val="99"/>
          <w:position w:val="1"/>
        </w:rPr>
        <w:t>h</w:t>
      </w:r>
      <w:r>
        <w:rPr>
          <w:w w:val="99"/>
          <w:position w:val="1"/>
        </w:rPr>
        <w:t>e</w:t>
      </w:r>
      <w:r>
        <w:rPr>
          <w:spacing w:val="1"/>
          <w:position w:val="1"/>
        </w:rPr>
        <w:t xml:space="preserve"> r</w:t>
      </w:r>
      <w:r>
        <w:rPr>
          <w:spacing w:val="2"/>
          <w:w w:val="99"/>
          <w:position w:val="1"/>
        </w:rPr>
        <w:t>e</w:t>
      </w:r>
      <w:r>
        <w:rPr>
          <w:w w:val="99"/>
          <w:position w:val="1"/>
        </w:rPr>
        <w:t>s</w:t>
      </w:r>
      <w:r>
        <w:rPr>
          <w:spacing w:val="-3"/>
          <w:w w:val="99"/>
          <w:position w:val="1"/>
        </w:rPr>
        <w:t>p</w:t>
      </w:r>
      <w:r>
        <w:rPr>
          <w:spacing w:val="2"/>
          <w:w w:val="99"/>
          <w:position w:val="1"/>
        </w:rPr>
        <w:t>on</w:t>
      </w:r>
      <w:r>
        <w:rPr>
          <w:spacing w:val="-6"/>
          <w:position w:val="1"/>
        </w:rPr>
        <w:t>s</w:t>
      </w:r>
      <w:r>
        <w:rPr>
          <w:w w:val="99"/>
          <w:position w:val="1"/>
        </w:rPr>
        <w:t>i</w:t>
      </w:r>
      <w:r>
        <w:rPr>
          <w:spacing w:val="2"/>
          <w:w w:val="99"/>
          <w:position w:val="1"/>
        </w:rPr>
        <w:t>b</w:t>
      </w:r>
      <w:r>
        <w:rPr>
          <w:spacing w:val="-4"/>
          <w:w w:val="99"/>
          <w:position w:val="1"/>
        </w:rPr>
        <w:t>i</w:t>
      </w:r>
      <w:r>
        <w:rPr>
          <w:w w:val="99"/>
          <w:position w:val="1"/>
        </w:rPr>
        <w:t>li</w:t>
      </w:r>
      <w:r>
        <w:rPr>
          <w:spacing w:val="-2"/>
          <w:position w:val="1"/>
        </w:rPr>
        <w:t>t</w:t>
      </w:r>
      <w:r>
        <w:rPr>
          <w:position w:val="1"/>
        </w:rPr>
        <w:t>y</w:t>
      </w:r>
      <w:r>
        <w:rPr>
          <w:spacing w:val="-2"/>
          <w:position w:val="1"/>
        </w:rPr>
        <w:t xml:space="preserve"> </w:t>
      </w:r>
      <w:r>
        <w:rPr>
          <w:spacing w:val="2"/>
          <w:w w:val="99"/>
          <w:position w:val="1"/>
        </w:rPr>
        <w:t>o</w:t>
      </w:r>
      <w:r>
        <w:rPr>
          <w:position w:val="1"/>
        </w:rPr>
        <w:t>f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t</w:t>
      </w:r>
      <w:r>
        <w:rPr>
          <w:spacing w:val="2"/>
          <w:w w:val="99"/>
          <w:position w:val="1"/>
        </w:rPr>
        <w:t>h</w:t>
      </w:r>
      <w:r>
        <w:rPr>
          <w:w w:val="99"/>
          <w:position w:val="1"/>
        </w:rPr>
        <w:t>e</w:t>
      </w:r>
      <w:r>
        <w:rPr>
          <w:spacing w:val="-4"/>
          <w:position w:val="1"/>
        </w:rPr>
        <w:t xml:space="preserve"> </w:t>
      </w:r>
      <w:r>
        <w:rPr>
          <w:spacing w:val="2"/>
          <w:w w:val="99"/>
          <w:position w:val="1"/>
        </w:rPr>
        <w:t>da</w:t>
      </w:r>
      <w:r>
        <w:rPr>
          <w:spacing w:val="-2"/>
          <w:position w:val="1"/>
        </w:rPr>
        <w:t>t</w:t>
      </w:r>
      <w:r>
        <w:rPr>
          <w:w w:val="99"/>
          <w:position w:val="1"/>
        </w:rPr>
        <w:t>a</w:t>
      </w:r>
      <w:r>
        <w:rPr>
          <w:spacing w:val="6"/>
          <w:position w:val="1"/>
        </w:rPr>
        <w:t xml:space="preserve"> </w:t>
      </w:r>
      <w:r>
        <w:rPr>
          <w:spacing w:val="-6"/>
          <w:position w:val="1"/>
        </w:rPr>
        <w:t>c</w:t>
      </w:r>
      <w:r>
        <w:rPr>
          <w:spacing w:val="2"/>
          <w:w w:val="99"/>
          <w:position w:val="1"/>
        </w:rPr>
        <w:t>on</w:t>
      </w:r>
      <w:r>
        <w:rPr>
          <w:spacing w:val="-2"/>
          <w:position w:val="1"/>
        </w:rPr>
        <w:t>t</w:t>
      </w:r>
      <w:r>
        <w:rPr>
          <w:spacing w:val="-4"/>
          <w:w w:val="99"/>
          <w:position w:val="1"/>
        </w:rPr>
        <w:t>r</w:t>
      </w:r>
      <w:r>
        <w:rPr>
          <w:spacing w:val="2"/>
          <w:w w:val="99"/>
          <w:position w:val="1"/>
        </w:rPr>
        <w:t>o</w:t>
      </w:r>
      <w:r>
        <w:rPr>
          <w:w w:val="99"/>
          <w:position w:val="1"/>
        </w:rPr>
        <w:t>l</w:t>
      </w:r>
      <w:r>
        <w:rPr>
          <w:spacing w:val="-4"/>
          <w:w w:val="99"/>
          <w:position w:val="1"/>
        </w:rPr>
        <w:t>l</w:t>
      </w:r>
      <w:r>
        <w:rPr>
          <w:spacing w:val="2"/>
          <w:w w:val="99"/>
          <w:position w:val="1"/>
        </w:rPr>
        <w:t>e</w:t>
      </w:r>
      <w:r>
        <w:rPr>
          <w:w w:val="99"/>
          <w:position w:val="1"/>
        </w:rPr>
        <w:t>r</w:t>
      </w:r>
      <w:r>
        <w:rPr>
          <w:spacing w:val="-5"/>
          <w:w w:val="99"/>
          <w:position w:val="1"/>
        </w:rPr>
        <w:t xml:space="preserve"> </w:t>
      </w:r>
      <w:r>
        <w:rPr>
          <w:spacing w:val="2"/>
          <w:w w:val="99"/>
          <w:position w:val="1"/>
        </w:rPr>
        <w:t>a</w:t>
      </w:r>
      <w:r>
        <w:rPr>
          <w:position w:val="1"/>
        </w:rPr>
        <w:t>t</w:t>
      </w:r>
      <w:r w:rsidR="00302FA2">
        <w:rPr>
          <w:position w:val="1"/>
        </w:rPr>
        <w:t xml:space="preserve"> Haverthwaite Surgery</w:t>
      </w:r>
      <w:r>
        <w:rPr>
          <w:spacing w:val="-3"/>
          <w:position w:val="1"/>
        </w:rPr>
        <w:t xml:space="preserve"> </w:t>
      </w:r>
      <w:r>
        <w:rPr>
          <w:color w:val="000000"/>
          <w:spacing w:val="-2"/>
          <w:position w:val="1"/>
        </w:rPr>
        <w:t>t</w:t>
      </w:r>
      <w:r>
        <w:rPr>
          <w:color w:val="000000"/>
          <w:w w:val="99"/>
          <w:position w:val="1"/>
        </w:rPr>
        <w:t>o</w:t>
      </w:r>
      <w:r>
        <w:rPr>
          <w:color w:val="000000"/>
          <w:spacing w:val="1"/>
          <w:position w:val="1"/>
        </w:rPr>
        <w:t xml:space="preserve"> </w:t>
      </w:r>
      <w:r>
        <w:rPr>
          <w:color w:val="000000"/>
          <w:spacing w:val="-3"/>
          <w:w w:val="99"/>
          <w:position w:val="1"/>
        </w:rPr>
        <w:t>e</w:t>
      </w:r>
      <w:r>
        <w:rPr>
          <w:color w:val="000000"/>
          <w:spacing w:val="2"/>
          <w:w w:val="99"/>
          <w:position w:val="1"/>
        </w:rPr>
        <w:t>n</w:t>
      </w:r>
      <w:r>
        <w:rPr>
          <w:color w:val="000000"/>
          <w:w w:val="99"/>
          <w:position w:val="1"/>
        </w:rPr>
        <w:t>s</w:t>
      </w:r>
      <w:r>
        <w:rPr>
          <w:color w:val="000000"/>
          <w:spacing w:val="-3"/>
          <w:w w:val="99"/>
          <w:position w:val="1"/>
        </w:rPr>
        <w:t>u</w:t>
      </w:r>
      <w:r>
        <w:rPr>
          <w:color w:val="000000"/>
          <w:spacing w:val="1"/>
          <w:w w:val="99"/>
          <w:position w:val="1"/>
        </w:rPr>
        <w:t>r</w:t>
      </w:r>
      <w:r>
        <w:rPr>
          <w:color w:val="000000"/>
          <w:w w:val="99"/>
          <w:position w:val="1"/>
        </w:rPr>
        <w:t xml:space="preserve">e </w:t>
      </w:r>
      <w:r>
        <w:rPr>
          <w:color w:val="000000"/>
        </w:rPr>
        <w:t>that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2"/>
        </w:rPr>
        <w:t xml:space="preserve"> </w:t>
      </w:r>
      <w:r>
        <w:rPr>
          <w:i/>
          <w:color w:val="000000"/>
        </w:rPr>
        <w:t>“accurate</w:t>
      </w:r>
      <w:r>
        <w:rPr>
          <w:i/>
          <w:color w:val="000000"/>
          <w:spacing w:val="-1"/>
        </w:rPr>
        <w:t xml:space="preserve"> </w:t>
      </w:r>
      <w:r>
        <w:rPr>
          <w:i/>
          <w:color w:val="000000"/>
        </w:rPr>
        <w:t>and,</w:t>
      </w:r>
      <w:r>
        <w:rPr>
          <w:i/>
          <w:color w:val="000000"/>
          <w:spacing w:val="-5"/>
        </w:rPr>
        <w:t xml:space="preserve"> </w:t>
      </w:r>
      <w:r>
        <w:rPr>
          <w:i/>
          <w:color w:val="000000"/>
        </w:rPr>
        <w:t>where</w:t>
      </w:r>
      <w:r>
        <w:rPr>
          <w:i/>
          <w:color w:val="000000"/>
          <w:spacing w:val="-1"/>
        </w:rPr>
        <w:t xml:space="preserve"> </w:t>
      </w:r>
      <w:r>
        <w:rPr>
          <w:i/>
          <w:color w:val="000000"/>
        </w:rPr>
        <w:t>necessary,</w:t>
      </w:r>
      <w:r>
        <w:rPr>
          <w:i/>
          <w:color w:val="000000"/>
          <w:spacing w:val="-5"/>
        </w:rPr>
        <w:t xml:space="preserve"> </w:t>
      </w:r>
      <w:r>
        <w:rPr>
          <w:i/>
          <w:color w:val="000000"/>
        </w:rPr>
        <w:t>kept</w:t>
      </w:r>
      <w:r>
        <w:rPr>
          <w:i/>
          <w:color w:val="000000"/>
          <w:spacing w:val="-5"/>
        </w:rPr>
        <w:t xml:space="preserve"> </w:t>
      </w:r>
      <w:r>
        <w:rPr>
          <w:i/>
          <w:color w:val="000000"/>
        </w:rPr>
        <w:t>up</w:t>
      </w:r>
      <w:r>
        <w:rPr>
          <w:i/>
          <w:color w:val="000000"/>
          <w:spacing w:val="-6"/>
        </w:rPr>
        <w:t xml:space="preserve"> </w:t>
      </w:r>
      <w:r>
        <w:rPr>
          <w:i/>
          <w:color w:val="000000"/>
        </w:rPr>
        <w:t>to</w:t>
      </w:r>
      <w:r>
        <w:rPr>
          <w:i/>
          <w:color w:val="000000"/>
          <w:spacing w:val="-1"/>
        </w:rPr>
        <w:t xml:space="preserve"> </w:t>
      </w:r>
      <w:r>
        <w:rPr>
          <w:i/>
          <w:color w:val="000000"/>
        </w:rPr>
        <w:t>date;</w:t>
      </w:r>
      <w:r>
        <w:rPr>
          <w:i/>
          <w:color w:val="000000"/>
          <w:spacing w:val="-5"/>
        </w:rPr>
        <w:t xml:space="preserve"> </w:t>
      </w:r>
      <w:r>
        <w:rPr>
          <w:i/>
          <w:color w:val="000000"/>
        </w:rPr>
        <w:t>every</w:t>
      </w:r>
      <w:r>
        <w:rPr>
          <w:i/>
          <w:color w:val="000000"/>
          <w:spacing w:val="-4"/>
        </w:rPr>
        <w:t xml:space="preserve"> </w:t>
      </w:r>
      <w:r>
        <w:rPr>
          <w:i/>
          <w:color w:val="000000"/>
        </w:rPr>
        <w:t>reasonable</w:t>
      </w:r>
      <w:r>
        <w:rPr>
          <w:i/>
          <w:color w:val="000000"/>
          <w:spacing w:val="-1"/>
        </w:rPr>
        <w:t xml:space="preserve"> </w:t>
      </w:r>
      <w:r>
        <w:rPr>
          <w:i/>
          <w:color w:val="000000"/>
        </w:rPr>
        <w:t>step</w:t>
      </w:r>
      <w:r>
        <w:rPr>
          <w:i/>
          <w:color w:val="000000"/>
          <w:spacing w:val="-58"/>
        </w:rPr>
        <w:t xml:space="preserve"> </w:t>
      </w:r>
      <w:r>
        <w:rPr>
          <w:i/>
          <w:color w:val="000000"/>
        </w:rPr>
        <w:t>must be taken to ensure that personal data that is inaccurate, having regard to the</w:t>
      </w:r>
      <w:r>
        <w:rPr>
          <w:i/>
          <w:color w:val="000000"/>
          <w:spacing w:val="1"/>
        </w:rPr>
        <w:t xml:space="preserve"> </w:t>
      </w:r>
      <w:r>
        <w:rPr>
          <w:i/>
          <w:color w:val="000000"/>
        </w:rPr>
        <w:t>purposes</w:t>
      </w:r>
      <w:r>
        <w:rPr>
          <w:i/>
          <w:color w:val="000000"/>
          <w:spacing w:val="-3"/>
        </w:rPr>
        <w:t xml:space="preserve"> </w:t>
      </w:r>
      <w:r>
        <w:rPr>
          <w:i/>
          <w:color w:val="000000"/>
        </w:rPr>
        <w:t>for which they</w:t>
      </w:r>
      <w:r>
        <w:rPr>
          <w:i/>
          <w:color w:val="000000"/>
          <w:spacing w:val="-7"/>
        </w:rPr>
        <w:t xml:space="preserve"> </w:t>
      </w:r>
      <w:r>
        <w:rPr>
          <w:i/>
          <w:color w:val="000000"/>
        </w:rPr>
        <w:t>are</w:t>
      </w:r>
      <w:r>
        <w:rPr>
          <w:i/>
          <w:color w:val="000000"/>
          <w:spacing w:val="-4"/>
        </w:rPr>
        <w:t xml:space="preserve"> </w:t>
      </w:r>
      <w:r>
        <w:rPr>
          <w:i/>
          <w:color w:val="000000"/>
        </w:rPr>
        <w:t>processed,</w:t>
      </w:r>
      <w:r>
        <w:rPr>
          <w:i/>
          <w:color w:val="000000"/>
          <w:spacing w:val="-4"/>
        </w:rPr>
        <w:t xml:space="preserve"> </w:t>
      </w:r>
      <w:r>
        <w:rPr>
          <w:i/>
          <w:color w:val="000000"/>
        </w:rPr>
        <w:t>are</w:t>
      </w:r>
      <w:r>
        <w:rPr>
          <w:i/>
          <w:color w:val="000000"/>
          <w:spacing w:val="-4"/>
        </w:rPr>
        <w:t xml:space="preserve"> </w:t>
      </w:r>
      <w:r>
        <w:rPr>
          <w:i/>
          <w:color w:val="000000"/>
        </w:rPr>
        <w:t>erased</w:t>
      </w:r>
      <w:r>
        <w:rPr>
          <w:i/>
          <w:color w:val="000000"/>
          <w:spacing w:val="-5"/>
        </w:rPr>
        <w:t xml:space="preserve"> </w:t>
      </w:r>
      <w:r>
        <w:rPr>
          <w:i/>
          <w:color w:val="000000"/>
        </w:rPr>
        <w:t>or rectified</w:t>
      </w:r>
      <w:r>
        <w:rPr>
          <w:i/>
          <w:color w:val="000000"/>
          <w:spacing w:val="1"/>
        </w:rPr>
        <w:t xml:space="preserve"> </w:t>
      </w:r>
      <w:r>
        <w:rPr>
          <w:i/>
          <w:color w:val="000000"/>
        </w:rPr>
        <w:t>without</w:t>
      </w:r>
      <w:r>
        <w:rPr>
          <w:i/>
          <w:color w:val="000000"/>
          <w:spacing w:val="-4"/>
        </w:rPr>
        <w:t xml:space="preserve"> </w:t>
      </w:r>
      <w:r>
        <w:rPr>
          <w:i/>
          <w:color w:val="000000"/>
        </w:rPr>
        <w:t>delay”.</w:t>
      </w:r>
    </w:p>
    <w:p w:rsidR="00A6141F" w:rsidRDefault="00A6141F">
      <w:pPr>
        <w:pStyle w:val="BodyText"/>
        <w:rPr>
          <w:i/>
        </w:rPr>
      </w:pPr>
    </w:p>
    <w:p w:rsidR="00A6141F" w:rsidRDefault="00B46002">
      <w:pPr>
        <w:pStyle w:val="BodyText"/>
        <w:ind w:left="1401"/>
      </w:pP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organisation’s</w:t>
      </w:r>
      <w:r>
        <w:rPr>
          <w:spacing w:val="2"/>
        </w:rPr>
        <w:t xml:space="preserve"> </w:t>
      </w:r>
      <w:hyperlink r:id="rId42">
        <w:r>
          <w:rPr>
            <w:color w:val="0562C1"/>
            <w:u w:val="single" w:color="0562C1"/>
          </w:rPr>
          <w:t>UK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GDPR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Policy</w:t>
        </w:r>
      </w:hyperlink>
      <w:r>
        <w:t>.</w:t>
      </w:r>
    </w:p>
    <w:p w:rsidR="00A6141F" w:rsidRDefault="00A6141F">
      <w:pPr>
        <w:pStyle w:val="BodyText"/>
        <w:spacing w:before="7"/>
        <w:rPr>
          <w:sz w:val="23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  <w:spacing w:before="92"/>
      </w:pPr>
      <w:bookmarkStart w:id="55" w:name="5.5_Confidentiality"/>
      <w:bookmarkStart w:id="56" w:name="_bookmark27"/>
      <w:bookmarkEnd w:id="55"/>
      <w:bookmarkEnd w:id="56"/>
      <w:r>
        <w:t>Confidentiality</w:t>
      </w:r>
    </w:p>
    <w:p w:rsidR="00A6141F" w:rsidRDefault="00A6141F">
      <w:pPr>
        <w:pStyle w:val="BodyText"/>
        <w:spacing w:before="8"/>
        <w:rPr>
          <w:b/>
          <w:sz w:val="23"/>
        </w:rPr>
      </w:pPr>
    </w:p>
    <w:p w:rsidR="00A6141F" w:rsidRDefault="00B46002">
      <w:pPr>
        <w:ind w:left="1401" w:right="1644"/>
      </w:pPr>
      <w:r>
        <w:t xml:space="preserve">It is clearly outlined by the GMC that </w:t>
      </w:r>
      <w:r>
        <w:rPr>
          <w:i/>
        </w:rPr>
        <w:t>“it is unlawful to disclose a patient’s gender</w:t>
      </w:r>
      <w:r>
        <w:rPr>
          <w:i/>
          <w:spacing w:val="1"/>
        </w:rPr>
        <w:t xml:space="preserve"> </w:t>
      </w:r>
      <w:r>
        <w:rPr>
          <w:i/>
        </w:rPr>
        <w:t>history</w:t>
      </w:r>
      <w:r>
        <w:rPr>
          <w:i/>
          <w:spacing w:val="-6"/>
        </w:rPr>
        <w:t xml:space="preserve"> </w:t>
      </w:r>
      <w:r>
        <w:rPr>
          <w:i/>
        </w:rPr>
        <w:t>without</w:t>
      </w:r>
      <w:r>
        <w:rPr>
          <w:i/>
          <w:spacing w:val="-6"/>
        </w:rPr>
        <w:t xml:space="preserve"> </w:t>
      </w:r>
      <w:r>
        <w:rPr>
          <w:i/>
        </w:rPr>
        <w:t>their</w:t>
      </w:r>
      <w:r>
        <w:rPr>
          <w:i/>
          <w:spacing w:val="-3"/>
        </w:rPr>
        <w:t xml:space="preserve"> </w:t>
      </w:r>
      <w:r>
        <w:rPr>
          <w:i/>
        </w:rPr>
        <w:t>consent.</w:t>
      </w:r>
      <w:r>
        <w:rPr>
          <w:i/>
          <w:spacing w:val="-7"/>
        </w:rPr>
        <w:t xml:space="preserve"> </w:t>
      </w:r>
      <w:r>
        <w:rPr>
          <w:i/>
        </w:rPr>
        <w:t>When</w:t>
      </w:r>
      <w:r>
        <w:rPr>
          <w:i/>
          <w:spacing w:val="-2"/>
        </w:rPr>
        <w:t xml:space="preserve"> </w:t>
      </w:r>
      <w:r>
        <w:rPr>
          <w:i/>
        </w:rPr>
        <w:t>communicating</w:t>
      </w:r>
      <w:r>
        <w:rPr>
          <w:i/>
          <w:spacing w:val="-7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other</w:t>
      </w:r>
      <w:r>
        <w:rPr>
          <w:i/>
          <w:spacing w:val="-8"/>
        </w:rPr>
        <w:t xml:space="preserve"> </w:t>
      </w:r>
      <w:r>
        <w:rPr>
          <w:i/>
        </w:rPr>
        <w:t>health</w:t>
      </w:r>
      <w:r>
        <w:rPr>
          <w:i/>
          <w:spacing w:val="-2"/>
        </w:rPr>
        <w:t xml:space="preserve"> </w:t>
      </w:r>
      <w:r>
        <w:rPr>
          <w:i/>
        </w:rPr>
        <w:t>professionals,</w:t>
      </w:r>
      <w:r>
        <w:rPr>
          <w:i/>
          <w:spacing w:val="-58"/>
        </w:rPr>
        <w:t xml:space="preserve"> </w:t>
      </w:r>
      <w:r>
        <w:rPr>
          <w:i/>
        </w:rPr>
        <w:t>gender history need not be revealed unless it is directly relevant to the condition or</w:t>
      </w:r>
      <w:r>
        <w:rPr>
          <w:i/>
          <w:spacing w:val="-59"/>
        </w:rPr>
        <w:t xml:space="preserve"> </w:t>
      </w:r>
      <w:r>
        <w:rPr>
          <w:i/>
        </w:rPr>
        <w:t>its</w:t>
      </w:r>
      <w:r>
        <w:rPr>
          <w:i/>
          <w:spacing w:val="-3"/>
        </w:rPr>
        <w:t xml:space="preserve"> </w:t>
      </w:r>
      <w:r>
        <w:rPr>
          <w:i/>
        </w:rPr>
        <w:t>likely</w:t>
      </w:r>
      <w:r>
        <w:rPr>
          <w:i/>
          <w:spacing w:val="-2"/>
        </w:rPr>
        <w:t xml:space="preserve"> </w:t>
      </w:r>
      <w:r>
        <w:rPr>
          <w:i/>
        </w:rPr>
        <w:t>treatment</w:t>
      </w:r>
      <w:r>
        <w:t>”.</w:t>
      </w:r>
    </w:p>
    <w:p w:rsidR="00A6141F" w:rsidRDefault="00A6141F">
      <w:pPr>
        <w:pStyle w:val="BodyText"/>
      </w:pPr>
    </w:p>
    <w:p w:rsidR="00A6141F" w:rsidRDefault="00B46002">
      <w:pPr>
        <w:spacing w:before="1"/>
        <w:ind w:left="1401" w:right="1408"/>
      </w:pPr>
      <w:r>
        <w:t>Additionally, the GMC states that “</w:t>
      </w:r>
      <w:r>
        <w:rPr>
          <w:i/>
        </w:rPr>
        <w:t>there may be circumstances where it is necessary</w:t>
      </w:r>
      <w:r>
        <w:rPr>
          <w:i/>
          <w:spacing w:val="1"/>
        </w:rPr>
        <w:t xml:space="preserve"> </w:t>
      </w:r>
      <w:r>
        <w:rPr>
          <w:i/>
        </w:rPr>
        <w:t>to disclose the patient’s gender history. This will enable the service that will be</w:t>
      </w:r>
      <w:r>
        <w:rPr>
          <w:i/>
          <w:spacing w:val="1"/>
        </w:rPr>
        <w:t xml:space="preserve"> </w:t>
      </w:r>
      <w:r>
        <w:rPr>
          <w:i/>
        </w:rPr>
        <w:t>dealing</w:t>
      </w:r>
      <w:r>
        <w:rPr>
          <w:i/>
          <w:spacing w:val="-2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patient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prepared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so,</w:t>
      </w:r>
      <w:r>
        <w:rPr>
          <w:i/>
          <w:spacing w:val="-5"/>
        </w:rPr>
        <w:t xml:space="preserve"> </w:t>
      </w:r>
      <w:r>
        <w:rPr>
          <w:i/>
        </w:rPr>
        <w:t>thereby</w:t>
      </w:r>
      <w:r>
        <w:rPr>
          <w:i/>
          <w:spacing w:val="-4"/>
        </w:rPr>
        <w:t xml:space="preserve"> </w:t>
      </w:r>
      <w:r>
        <w:rPr>
          <w:i/>
        </w:rPr>
        <w:t>ensuring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necessary</w:t>
      </w:r>
      <w:r>
        <w:rPr>
          <w:i/>
          <w:spacing w:val="-4"/>
        </w:rPr>
        <w:t xml:space="preserve"> </w:t>
      </w:r>
      <w:r>
        <w:rPr>
          <w:i/>
        </w:rPr>
        <w:t>level</w:t>
      </w:r>
      <w:r>
        <w:rPr>
          <w:i/>
          <w:spacing w:val="-58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support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available</w:t>
      </w:r>
      <w:r>
        <w:rPr>
          <w:i/>
          <w:spacing w:val="1"/>
        </w:rPr>
        <w:t xml:space="preserve"> </w:t>
      </w:r>
      <w:r>
        <w:rPr>
          <w:i/>
        </w:rPr>
        <w:t>to the</w:t>
      </w:r>
      <w:r>
        <w:rPr>
          <w:i/>
          <w:spacing w:val="1"/>
        </w:rPr>
        <w:t xml:space="preserve"> </w:t>
      </w:r>
      <w:r>
        <w:rPr>
          <w:i/>
        </w:rPr>
        <w:t>patient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the time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his/her</w:t>
      </w:r>
      <w:r>
        <w:rPr>
          <w:i/>
          <w:spacing w:val="-1"/>
        </w:rPr>
        <w:t xml:space="preserve"> </w:t>
      </w:r>
      <w:r>
        <w:rPr>
          <w:i/>
        </w:rPr>
        <w:t>appointment</w:t>
      </w:r>
      <w:r>
        <w:t>”.</w:t>
      </w:r>
    </w:p>
    <w:p w:rsidR="00A6141F" w:rsidRDefault="00A6141F">
      <w:pPr>
        <w:pStyle w:val="BodyText"/>
      </w:pPr>
    </w:p>
    <w:p w:rsidR="00A6141F" w:rsidRDefault="00B46002">
      <w:pPr>
        <w:pStyle w:val="BodyText"/>
        <w:spacing w:line="242" w:lineRule="auto"/>
        <w:ind w:left="1401" w:right="1558"/>
      </w:pPr>
      <w:r>
        <w:t>Supporting</w:t>
      </w:r>
      <w:r>
        <w:rPr>
          <w:spacing w:val="-8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disclosure,</w:t>
      </w:r>
      <w:r>
        <w:rPr>
          <w:spacing w:val="-6"/>
        </w:rPr>
        <w:t xml:space="preserve"> </w:t>
      </w:r>
      <w:r>
        <w:t>confidentiality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ethics</w:t>
      </w:r>
      <w:r>
        <w:rPr>
          <w:spacing w:val="-5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hyperlink r:id="rId43">
        <w:r>
          <w:rPr>
            <w:color w:val="0562C1"/>
            <w:u w:val="single" w:color="0562C1"/>
          </w:rPr>
          <w:t>Section 22 of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the Gender</w:t>
        </w:r>
        <w:r>
          <w:rPr>
            <w:color w:val="0562C1"/>
            <w:spacing w:val="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Recognition Act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2004</w:t>
        </w:r>
        <w:r>
          <w:rPr>
            <w:color w:val="0562C1"/>
            <w:spacing w:val="3"/>
          </w:rPr>
          <w:t xml:space="preserve"> </w:t>
        </w:r>
      </w:hyperlink>
      <w:r>
        <w:t>and at</w:t>
      </w:r>
      <w:r>
        <w:rPr>
          <w:spacing w:val="-4"/>
        </w:rPr>
        <w:t xml:space="preserve"> </w:t>
      </w:r>
      <w:hyperlink r:id="rId44" w:anchor="confidentiality-and-equality">
        <w:r>
          <w:rPr>
            <w:color w:val="0562C1"/>
            <w:u w:val="single" w:color="0562C1"/>
          </w:rPr>
          <w:t>www.gmc-uk.org</w:t>
        </w:r>
      </w:hyperlink>
      <w:r>
        <w:t>.</w:t>
      </w:r>
    </w:p>
    <w:p w:rsidR="00A6141F" w:rsidRDefault="00A6141F">
      <w:pPr>
        <w:pStyle w:val="BodyText"/>
        <w:spacing w:before="7"/>
        <w:rPr>
          <w:sz w:val="13"/>
        </w:rPr>
      </w:pPr>
    </w:p>
    <w:p w:rsidR="00A6141F" w:rsidRDefault="00B46002">
      <w:pPr>
        <w:pStyle w:val="BodyText"/>
        <w:spacing w:before="93"/>
        <w:ind w:left="1401" w:right="1558"/>
      </w:pPr>
      <w:r>
        <w:t>Further compliance with the UK GDPR is required in relation to confidentiality. The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controller</w:t>
      </w:r>
      <w:r>
        <w:rPr>
          <w:spacing w:val="-3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specified,</w:t>
      </w:r>
      <w:r>
        <w:rPr>
          <w:spacing w:val="-6"/>
        </w:rPr>
        <w:t xml:space="preserve"> </w:t>
      </w:r>
      <w:r>
        <w:t>explicit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legitimate</w:t>
      </w:r>
      <w:r>
        <w:rPr>
          <w:spacing w:val="-58"/>
        </w:rPr>
        <w:t xml:space="preserve"> </w:t>
      </w:r>
      <w:r>
        <w:t>purposes and not further processed in a manner that is incompatible with those</w:t>
      </w:r>
      <w:r>
        <w:rPr>
          <w:spacing w:val="1"/>
        </w:rPr>
        <w:t xml:space="preserve"> </w:t>
      </w:r>
      <w:r>
        <w:t>purposes.</w:t>
      </w:r>
    </w:p>
    <w:p w:rsidR="00A6141F" w:rsidRDefault="00A6141F">
      <w:pPr>
        <w:pStyle w:val="BodyText"/>
      </w:pPr>
    </w:p>
    <w:p w:rsidR="00A6141F" w:rsidRDefault="00B46002">
      <w:pPr>
        <w:pStyle w:val="BodyText"/>
        <w:ind w:left="1401" w:right="1400"/>
      </w:pPr>
      <w:r>
        <w:t>Furthermore,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processors</w:t>
      </w:r>
      <w:r>
        <w:rPr>
          <w:spacing w:val="-9"/>
        </w:rPr>
        <w:t xml:space="preserve"> </w:t>
      </w:r>
      <w:r>
        <w:t>(staff)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(patient)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given</w:t>
      </w:r>
      <w:r>
        <w:rPr>
          <w:spacing w:val="-58"/>
        </w:rPr>
        <w:t xml:space="preserve"> </w:t>
      </w:r>
      <w:r>
        <w:t>consent to the processing of his or her personal data for one or more specific</w:t>
      </w:r>
      <w:r>
        <w:rPr>
          <w:spacing w:val="1"/>
        </w:rPr>
        <w:t xml:space="preserve"> </w:t>
      </w:r>
      <w:r>
        <w:t>purposes,</w:t>
      </w:r>
      <w:r>
        <w:rPr>
          <w:spacing w:val="-4"/>
        </w:rPr>
        <w:t xml:space="preserve"> </w:t>
      </w:r>
      <w:r>
        <w:t>i.e.,</w:t>
      </w:r>
      <w:r>
        <w:rPr>
          <w:spacing w:val="-3"/>
        </w:rPr>
        <w:t xml:space="preserve"> </w:t>
      </w:r>
      <w:r>
        <w:t>referral</w:t>
      </w:r>
      <w:r>
        <w:rPr>
          <w:spacing w:val="-1"/>
        </w:rPr>
        <w:t xml:space="preserve"> </w:t>
      </w:r>
      <w:r>
        <w:t>for treatment,</w:t>
      </w:r>
      <w:r>
        <w:rPr>
          <w:spacing w:val="-4"/>
        </w:rPr>
        <w:t xml:space="preserve"> </w:t>
      </w:r>
      <w:r>
        <w:t>etc.</w:t>
      </w:r>
    </w:p>
    <w:p w:rsidR="00A6141F" w:rsidRDefault="00A6141F">
      <w:pPr>
        <w:pStyle w:val="BodyText"/>
        <w:spacing w:before="6"/>
        <w:rPr>
          <w:sz w:val="21"/>
        </w:rPr>
      </w:pPr>
    </w:p>
    <w:p w:rsidR="00A6141F" w:rsidRDefault="00B46002">
      <w:pPr>
        <w:pStyle w:val="BodyText"/>
        <w:ind w:left="1401" w:right="1582"/>
      </w:pPr>
      <w:r>
        <w:rPr>
          <w:spacing w:val="-2"/>
          <w:position w:val="1"/>
        </w:rPr>
        <w:t>A</w:t>
      </w:r>
      <w:r w:rsidR="00302FA2">
        <w:rPr>
          <w:position w:val="1"/>
        </w:rPr>
        <w:t>t Haverthwaite Surgery</w:t>
      </w:r>
      <w:r>
        <w:rPr>
          <w:color w:val="000000"/>
          <w:spacing w:val="-3"/>
          <w:position w:val="1"/>
        </w:rPr>
        <w:t xml:space="preserve"> </w:t>
      </w:r>
      <w:r>
        <w:rPr>
          <w:color w:val="000000"/>
          <w:spacing w:val="-2"/>
          <w:position w:val="1"/>
        </w:rPr>
        <w:t>t</w:t>
      </w:r>
      <w:r>
        <w:rPr>
          <w:color w:val="000000"/>
          <w:spacing w:val="2"/>
          <w:w w:val="99"/>
          <w:position w:val="1"/>
        </w:rPr>
        <w:t>h</w:t>
      </w:r>
      <w:r>
        <w:rPr>
          <w:color w:val="000000"/>
          <w:w w:val="99"/>
          <w:position w:val="1"/>
        </w:rPr>
        <w:t>e</w:t>
      </w:r>
      <w:r>
        <w:rPr>
          <w:color w:val="000000"/>
          <w:spacing w:val="-4"/>
          <w:position w:val="1"/>
        </w:rPr>
        <w:t xml:space="preserve"> </w:t>
      </w:r>
      <w:r>
        <w:rPr>
          <w:color w:val="000000"/>
          <w:spacing w:val="2"/>
          <w:w w:val="99"/>
          <w:position w:val="1"/>
        </w:rPr>
        <w:t>da</w:t>
      </w:r>
      <w:r>
        <w:rPr>
          <w:color w:val="000000"/>
          <w:spacing w:val="-2"/>
          <w:position w:val="1"/>
        </w:rPr>
        <w:t>t</w:t>
      </w:r>
      <w:r>
        <w:rPr>
          <w:color w:val="000000"/>
          <w:w w:val="99"/>
          <w:position w:val="1"/>
        </w:rPr>
        <w:t>a</w:t>
      </w:r>
      <w:r>
        <w:rPr>
          <w:color w:val="000000"/>
          <w:spacing w:val="1"/>
          <w:position w:val="1"/>
        </w:rPr>
        <w:t xml:space="preserve"> </w:t>
      </w:r>
      <w:r>
        <w:rPr>
          <w:color w:val="000000"/>
          <w:spacing w:val="-6"/>
          <w:position w:val="1"/>
        </w:rPr>
        <w:t>c</w:t>
      </w:r>
      <w:r>
        <w:rPr>
          <w:color w:val="000000"/>
          <w:spacing w:val="2"/>
          <w:w w:val="99"/>
          <w:position w:val="1"/>
        </w:rPr>
        <w:t>on</w:t>
      </w:r>
      <w:r>
        <w:rPr>
          <w:color w:val="000000"/>
          <w:spacing w:val="-2"/>
          <w:position w:val="1"/>
        </w:rPr>
        <w:t>t</w:t>
      </w:r>
      <w:r>
        <w:rPr>
          <w:color w:val="000000"/>
          <w:spacing w:val="-4"/>
          <w:w w:val="99"/>
          <w:position w:val="1"/>
        </w:rPr>
        <w:t>r</w:t>
      </w:r>
      <w:r>
        <w:rPr>
          <w:color w:val="000000"/>
          <w:spacing w:val="2"/>
          <w:w w:val="99"/>
          <w:position w:val="1"/>
        </w:rPr>
        <w:t>o</w:t>
      </w:r>
      <w:r>
        <w:rPr>
          <w:color w:val="000000"/>
          <w:w w:val="99"/>
          <w:position w:val="1"/>
        </w:rPr>
        <w:t>l</w:t>
      </w:r>
      <w:r>
        <w:rPr>
          <w:color w:val="000000"/>
          <w:spacing w:val="-4"/>
          <w:w w:val="99"/>
          <w:position w:val="1"/>
        </w:rPr>
        <w:t>l</w:t>
      </w:r>
      <w:r>
        <w:rPr>
          <w:color w:val="000000"/>
          <w:spacing w:val="2"/>
          <w:w w:val="99"/>
          <w:position w:val="1"/>
        </w:rPr>
        <w:t>e</w:t>
      </w:r>
      <w:r>
        <w:rPr>
          <w:color w:val="000000"/>
          <w:w w:val="99"/>
          <w:position w:val="1"/>
        </w:rPr>
        <w:t>r i</w:t>
      </w:r>
      <w:r w:rsidR="00302FA2">
        <w:rPr>
          <w:color w:val="000000"/>
          <w:position w:val="1"/>
        </w:rPr>
        <w:t xml:space="preserve">s the Practice Manager.  </w:t>
      </w:r>
      <w:r>
        <w:rPr>
          <w:color w:val="000000"/>
          <w:spacing w:val="-2"/>
          <w:position w:val="1"/>
        </w:rPr>
        <w:t>A</w:t>
      </w:r>
      <w:r>
        <w:rPr>
          <w:color w:val="000000"/>
          <w:spacing w:val="2"/>
          <w:w w:val="99"/>
          <w:position w:val="1"/>
        </w:rPr>
        <w:t>n</w:t>
      </w:r>
      <w:r>
        <w:rPr>
          <w:color w:val="000000"/>
          <w:position w:val="1"/>
        </w:rPr>
        <w:t xml:space="preserve">y </w:t>
      </w:r>
      <w:r>
        <w:rPr>
          <w:color w:val="000000"/>
        </w:rPr>
        <w:t>questions regarding confidentiality and the sharing of data should be referred to the</w:t>
      </w:r>
      <w:bookmarkStart w:id="57" w:name="5.6_Respect"/>
      <w:bookmarkEnd w:id="57"/>
      <w:r>
        <w:rPr>
          <w:color w:val="000000"/>
          <w:spacing w:val="-60"/>
        </w:rPr>
        <w:t xml:space="preserve"> </w:t>
      </w:r>
      <w:bookmarkStart w:id="58" w:name="_bookmark28"/>
      <w:bookmarkEnd w:id="58"/>
      <w:r>
        <w:rPr>
          <w:color w:val="000000"/>
        </w:rPr>
        <w:t>aforementioned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person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first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instance.</w:t>
      </w:r>
    </w:p>
    <w:p w:rsidR="00A6141F" w:rsidRDefault="00A6141F">
      <w:pPr>
        <w:pStyle w:val="BodyText"/>
        <w:spacing w:before="4"/>
        <w:rPr>
          <w:sz w:val="31"/>
        </w:rPr>
      </w:pPr>
    </w:p>
    <w:p w:rsidR="00A6141F" w:rsidRDefault="00B46002">
      <w:pPr>
        <w:pStyle w:val="Heading2"/>
        <w:numPr>
          <w:ilvl w:val="1"/>
          <w:numId w:val="6"/>
        </w:numPr>
        <w:tabs>
          <w:tab w:val="left" w:pos="1975"/>
          <w:tab w:val="left" w:pos="1976"/>
        </w:tabs>
        <w:spacing w:before="1"/>
      </w:pPr>
      <w:r>
        <w:t>Respect</w:t>
      </w:r>
    </w:p>
    <w:p w:rsidR="00A6141F" w:rsidRDefault="00A6141F">
      <w:pPr>
        <w:sectPr w:rsidR="00A6141F">
          <w:pgSz w:w="11900" w:h="16820"/>
          <w:pgMar w:top="1660" w:right="400" w:bottom="1620" w:left="400" w:header="575" w:footer="1436" w:gutter="0"/>
          <w:cols w:space="720"/>
        </w:sectPr>
      </w:pPr>
    </w:p>
    <w:p w:rsidR="00A6141F" w:rsidRDefault="00A6141F">
      <w:pPr>
        <w:pStyle w:val="BodyText"/>
        <w:spacing w:before="1"/>
        <w:rPr>
          <w:b/>
        </w:rPr>
      </w:pPr>
    </w:p>
    <w:p w:rsidR="00A6141F" w:rsidRDefault="00B46002">
      <w:pPr>
        <w:pStyle w:val="BodyText"/>
        <w:spacing w:before="95" w:line="237" w:lineRule="auto"/>
        <w:ind w:left="1401" w:right="1422"/>
        <w:jc w:val="both"/>
      </w:pPr>
      <w:r>
        <w:t>It is imperative that patients who are trans or non-binary are addressed in the correct</w:t>
      </w:r>
      <w:r>
        <w:rPr>
          <w:spacing w:val="-59"/>
        </w:rPr>
        <w:t xml:space="preserve"> </w:t>
      </w:r>
      <w:r>
        <w:rPr>
          <w:spacing w:val="1"/>
          <w:w w:val="99"/>
          <w:position w:val="1"/>
        </w:rPr>
        <w:t>m</w:t>
      </w:r>
      <w:r>
        <w:rPr>
          <w:spacing w:val="2"/>
          <w:w w:val="99"/>
          <w:position w:val="1"/>
        </w:rPr>
        <w:t>a</w:t>
      </w:r>
      <w:r>
        <w:rPr>
          <w:spacing w:val="-3"/>
          <w:w w:val="99"/>
          <w:position w:val="1"/>
        </w:rPr>
        <w:t>n</w:t>
      </w:r>
      <w:r>
        <w:rPr>
          <w:spacing w:val="2"/>
          <w:w w:val="99"/>
          <w:position w:val="1"/>
        </w:rPr>
        <w:t>n</w:t>
      </w:r>
      <w:r>
        <w:rPr>
          <w:spacing w:val="-3"/>
          <w:w w:val="99"/>
          <w:position w:val="1"/>
        </w:rPr>
        <w:t>e</w:t>
      </w:r>
      <w:r>
        <w:rPr>
          <w:spacing w:val="1"/>
          <w:w w:val="99"/>
          <w:position w:val="1"/>
        </w:rPr>
        <w:t>r</w:t>
      </w:r>
      <w:r>
        <w:rPr>
          <w:position w:val="1"/>
        </w:rPr>
        <w:t>.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A</w:t>
      </w:r>
      <w:r>
        <w:rPr>
          <w:w w:val="99"/>
          <w:position w:val="1"/>
        </w:rPr>
        <w:t>ll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</w:t>
      </w:r>
      <w:r>
        <w:rPr>
          <w:spacing w:val="-2"/>
          <w:position w:val="1"/>
        </w:rPr>
        <w:t>t</w:t>
      </w:r>
      <w:r>
        <w:rPr>
          <w:spacing w:val="2"/>
          <w:w w:val="99"/>
          <w:position w:val="1"/>
        </w:rPr>
        <w:t>a</w:t>
      </w:r>
      <w:r>
        <w:rPr>
          <w:spacing w:val="-2"/>
          <w:position w:val="1"/>
        </w:rPr>
        <w:t>f</w:t>
      </w:r>
      <w:r>
        <w:rPr>
          <w:position w:val="1"/>
        </w:rPr>
        <w:t>f</w:t>
      </w:r>
      <w:r>
        <w:rPr>
          <w:spacing w:val="-3"/>
          <w:position w:val="1"/>
        </w:rPr>
        <w:t xml:space="preserve"> </w:t>
      </w:r>
      <w:r>
        <w:rPr>
          <w:spacing w:val="2"/>
          <w:w w:val="99"/>
          <w:position w:val="1"/>
        </w:rPr>
        <w:t>a</w:t>
      </w:r>
      <w:r>
        <w:rPr>
          <w:position w:val="1"/>
        </w:rPr>
        <w:t>t</w:t>
      </w:r>
      <w:r w:rsidR="00302FA2">
        <w:rPr>
          <w:position w:val="1"/>
        </w:rPr>
        <w:t xml:space="preserve"> Haverthwaite Surgery</w:t>
      </w:r>
      <w:r>
        <w:rPr>
          <w:spacing w:val="-3"/>
          <w:position w:val="1"/>
        </w:rPr>
        <w:t xml:space="preserve"> </w:t>
      </w:r>
      <w:r>
        <w:rPr>
          <w:color w:val="000000"/>
          <w:spacing w:val="2"/>
          <w:w w:val="99"/>
          <w:position w:val="1"/>
        </w:rPr>
        <w:t>a</w:t>
      </w:r>
      <w:r>
        <w:rPr>
          <w:color w:val="000000"/>
          <w:spacing w:val="-4"/>
          <w:w w:val="99"/>
          <w:position w:val="1"/>
        </w:rPr>
        <w:t>r</w:t>
      </w:r>
      <w:r>
        <w:rPr>
          <w:color w:val="000000"/>
          <w:w w:val="99"/>
          <w:position w:val="1"/>
        </w:rPr>
        <w:t>e</w:t>
      </w:r>
      <w:r>
        <w:rPr>
          <w:color w:val="000000"/>
          <w:spacing w:val="1"/>
          <w:w w:val="99"/>
          <w:position w:val="1"/>
        </w:rPr>
        <w:t xml:space="preserve"> </w:t>
      </w:r>
      <w:r>
        <w:rPr>
          <w:color w:val="000000"/>
          <w:spacing w:val="-2"/>
          <w:w w:val="99"/>
          <w:position w:val="1"/>
        </w:rPr>
        <w:t>t</w:t>
      </w:r>
      <w:r>
        <w:rPr>
          <w:color w:val="000000"/>
          <w:w w:val="99"/>
          <w:position w:val="1"/>
        </w:rPr>
        <w:t>o</w:t>
      </w:r>
      <w:r>
        <w:rPr>
          <w:color w:val="000000"/>
          <w:spacing w:val="-4"/>
          <w:w w:val="99"/>
          <w:position w:val="1"/>
        </w:rPr>
        <w:t xml:space="preserve"> </w:t>
      </w:r>
      <w:r>
        <w:rPr>
          <w:color w:val="000000"/>
          <w:spacing w:val="2"/>
          <w:w w:val="99"/>
          <w:position w:val="1"/>
        </w:rPr>
        <w:t>u</w:t>
      </w:r>
      <w:r>
        <w:rPr>
          <w:color w:val="000000"/>
          <w:w w:val="99"/>
          <w:position w:val="1"/>
        </w:rPr>
        <w:t>se</w:t>
      </w:r>
      <w:r>
        <w:rPr>
          <w:color w:val="000000"/>
          <w:spacing w:val="1"/>
          <w:w w:val="99"/>
          <w:position w:val="1"/>
        </w:rPr>
        <w:t xml:space="preserve"> </w:t>
      </w:r>
      <w:r>
        <w:rPr>
          <w:color w:val="000000"/>
          <w:spacing w:val="-2"/>
          <w:w w:val="99"/>
          <w:position w:val="1"/>
        </w:rPr>
        <w:t>t</w:t>
      </w:r>
      <w:r>
        <w:rPr>
          <w:color w:val="000000"/>
          <w:spacing w:val="-3"/>
          <w:w w:val="99"/>
          <w:position w:val="1"/>
        </w:rPr>
        <w:t>h</w:t>
      </w:r>
      <w:r>
        <w:rPr>
          <w:color w:val="000000"/>
          <w:w w:val="99"/>
          <w:position w:val="1"/>
        </w:rPr>
        <w:t>e</w:t>
      </w:r>
      <w:r>
        <w:rPr>
          <w:color w:val="000000"/>
          <w:spacing w:val="1"/>
          <w:w w:val="99"/>
          <w:position w:val="1"/>
        </w:rPr>
        <w:t xml:space="preserve"> </w:t>
      </w:r>
      <w:r>
        <w:rPr>
          <w:color w:val="000000"/>
          <w:spacing w:val="-3"/>
          <w:w w:val="99"/>
          <w:position w:val="1"/>
        </w:rPr>
        <w:t>p</w:t>
      </w:r>
      <w:r>
        <w:rPr>
          <w:color w:val="000000"/>
          <w:spacing w:val="2"/>
          <w:w w:val="99"/>
          <w:position w:val="1"/>
        </w:rPr>
        <w:t>a</w:t>
      </w:r>
      <w:r>
        <w:rPr>
          <w:color w:val="000000"/>
          <w:spacing w:val="-2"/>
          <w:w w:val="99"/>
          <w:position w:val="1"/>
        </w:rPr>
        <w:t>t</w:t>
      </w:r>
      <w:r>
        <w:rPr>
          <w:color w:val="000000"/>
          <w:w w:val="99"/>
          <w:position w:val="1"/>
        </w:rPr>
        <w:t>i</w:t>
      </w:r>
      <w:r>
        <w:rPr>
          <w:color w:val="000000"/>
          <w:spacing w:val="-3"/>
          <w:w w:val="99"/>
          <w:position w:val="1"/>
        </w:rPr>
        <w:t>e</w:t>
      </w:r>
      <w:r>
        <w:rPr>
          <w:color w:val="000000"/>
          <w:spacing w:val="2"/>
          <w:w w:val="99"/>
          <w:position w:val="1"/>
        </w:rPr>
        <w:t>n</w:t>
      </w:r>
      <w:r>
        <w:rPr>
          <w:color w:val="000000"/>
          <w:spacing w:val="-2"/>
          <w:w w:val="99"/>
          <w:position w:val="1"/>
        </w:rPr>
        <w:t>t</w:t>
      </w:r>
      <w:r>
        <w:rPr>
          <w:color w:val="000000"/>
          <w:w w:val="99"/>
          <w:position w:val="1"/>
        </w:rPr>
        <w:t>’s</w:t>
      </w:r>
      <w:r>
        <w:rPr>
          <w:color w:val="000000"/>
          <w:spacing w:val="-2"/>
          <w:w w:val="99"/>
          <w:position w:val="1"/>
        </w:rPr>
        <w:t xml:space="preserve"> </w:t>
      </w:r>
      <w:r>
        <w:rPr>
          <w:color w:val="000000"/>
          <w:spacing w:val="2"/>
          <w:w w:val="99"/>
          <w:position w:val="1"/>
        </w:rPr>
        <w:t>p</w:t>
      </w:r>
      <w:r>
        <w:rPr>
          <w:color w:val="000000"/>
          <w:spacing w:val="-4"/>
          <w:w w:val="99"/>
          <w:position w:val="1"/>
        </w:rPr>
        <w:t>r</w:t>
      </w:r>
      <w:r>
        <w:rPr>
          <w:color w:val="000000"/>
          <w:spacing w:val="2"/>
          <w:w w:val="99"/>
          <w:position w:val="1"/>
        </w:rPr>
        <w:t>e</w:t>
      </w:r>
      <w:r>
        <w:rPr>
          <w:color w:val="000000"/>
          <w:spacing w:val="-2"/>
          <w:w w:val="99"/>
          <w:position w:val="1"/>
        </w:rPr>
        <w:t>f</w:t>
      </w:r>
      <w:r>
        <w:rPr>
          <w:color w:val="000000"/>
          <w:spacing w:val="2"/>
          <w:w w:val="99"/>
          <w:position w:val="1"/>
        </w:rPr>
        <w:t>e</w:t>
      </w:r>
      <w:r>
        <w:rPr>
          <w:color w:val="000000"/>
          <w:spacing w:val="-4"/>
          <w:w w:val="99"/>
          <w:position w:val="1"/>
        </w:rPr>
        <w:t>r</w:t>
      </w:r>
      <w:r>
        <w:rPr>
          <w:color w:val="000000"/>
          <w:spacing w:val="1"/>
          <w:w w:val="99"/>
          <w:position w:val="1"/>
        </w:rPr>
        <w:t>r</w:t>
      </w:r>
      <w:r>
        <w:rPr>
          <w:color w:val="000000"/>
          <w:spacing w:val="-3"/>
          <w:w w:val="99"/>
          <w:position w:val="1"/>
        </w:rPr>
        <w:t>e</w:t>
      </w:r>
      <w:r>
        <w:rPr>
          <w:color w:val="000000"/>
          <w:w w:val="99"/>
          <w:position w:val="1"/>
        </w:rPr>
        <w:t>d</w:t>
      </w:r>
      <w:r>
        <w:rPr>
          <w:color w:val="000000"/>
          <w:spacing w:val="1"/>
          <w:w w:val="99"/>
          <w:position w:val="1"/>
        </w:rPr>
        <w:t xml:space="preserve"> </w:t>
      </w:r>
      <w:r>
        <w:rPr>
          <w:color w:val="000000"/>
          <w:spacing w:val="-3"/>
          <w:w w:val="99"/>
          <w:position w:val="1"/>
        </w:rPr>
        <w:t>n</w:t>
      </w:r>
      <w:r>
        <w:rPr>
          <w:color w:val="000000"/>
          <w:spacing w:val="2"/>
          <w:w w:val="99"/>
          <w:position w:val="1"/>
        </w:rPr>
        <w:t>a</w:t>
      </w:r>
      <w:r>
        <w:rPr>
          <w:color w:val="000000"/>
          <w:spacing w:val="-4"/>
          <w:w w:val="99"/>
          <w:position w:val="1"/>
        </w:rPr>
        <w:t>m</w:t>
      </w:r>
      <w:r>
        <w:rPr>
          <w:color w:val="000000"/>
          <w:w w:val="99"/>
          <w:position w:val="1"/>
        </w:rPr>
        <w:t xml:space="preserve">e </w:t>
      </w:r>
      <w:r>
        <w:rPr>
          <w:color w:val="000000"/>
        </w:rPr>
        <w:t>and title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times.</w:t>
      </w:r>
    </w:p>
    <w:p w:rsidR="00A6141F" w:rsidRDefault="00A6141F">
      <w:pPr>
        <w:pStyle w:val="BodyText"/>
        <w:spacing w:before="3"/>
      </w:pPr>
    </w:p>
    <w:p w:rsidR="00A6141F" w:rsidRDefault="00B46002">
      <w:pPr>
        <w:pStyle w:val="BodyText"/>
        <w:ind w:left="1401" w:right="1583"/>
      </w:pPr>
      <w:r>
        <w:t>Where doubt exists, staff should ask the patient “How do you prefer to be</w:t>
      </w:r>
      <w:r>
        <w:rPr>
          <w:spacing w:val="1"/>
        </w:rPr>
        <w:t xml:space="preserve"> </w:t>
      </w:r>
      <w:r>
        <w:t>addressed?” and, if necessary, “What pronouns do you use?” (i.e., he/him, she/her,</w:t>
      </w:r>
      <w:r>
        <w:rPr>
          <w:spacing w:val="-59"/>
        </w:rPr>
        <w:t xml:space="preserve"> </w:t>
      </w:r>
      <w:r>
        <w:t>they/them).</w:t>
      </w:r>
    </w:p>
    <w:p w:rsidR="00A6141F" w:rsidRDefault="00A6141F">
      <w:pPr>
        <w:pStyle w:val="BodyText"/>
        <w:spacing w:before="4"/>
        <w:rPr>
          <w:sz w:val="31"/>
        </w:rPr>
      </w:pPr>
    </w:p>
    <w:p w:rsidR="00A6141F" w:rsidRDefault="001D27EE">
      <w:pPr>
        <w:pStyle w:val="Heading1"/>
        <w:numPr>
          <w:ilvl w:val="0"/>
          <w:numId w:val="6"/>
        </w:numPr>
        <w:tabs>
          <w:tab w:val="left" w:pos="1830"/>
          <w:tab w:val="left" w:pos="1831"/>
        </w:tabs>
      </w:pPr>
      <w:r>
        <w:pict>
          <v:rect id="docshape27" o:spid="_x0000_s1094" style="position:absolute;left:0;text-align:left;margin-left:88.55pt;margin-top:18.35pt;width:418.15pt;height:.5pt;z-index:-15721472;mso-wrap-distance-left:0;mso-wrap-distance-right:0;mso-position-horizontal-relative:page" fillcolor="#585858" stroked="f">
            <w10:wrap type="topAndBottom" anchorx="page"/>
          </v:rect>
        </w:pict>
      </w:r>
      <w:bookmarkStart w:id="59" w:name="6_Summary"/>
      <w:bookmarkStart w:id="60" w:name="_bookmark29"/>
      <w:bookmarkEnd w:id="59"/>
      <w:bookmarkEnd w:id="60"/>
      <w:r w:rsidR="00B46002">
        <w:t>Summary</w:t>
      </w:r>
    </w:p>
    <w:p w:rsidR="00A6141F" w:rsidRDefault="00A6141F">
      <w:pPr>
        <w:pStyle w:val="BodyText"/>
        <w:spacing w:before="7"/>
        <w:rPr>
          <w:b/>
          <w:sz w:val="29"/>
        </w:rPr>
      </w:pPr>
    </w:p>
    <w:p w:rsidR="00A6141F" w:rsidRDefault="00B46002">
      <w:pPr>
        <w:pStyle w:val="BodyText"/>
        <w:spacing w:before="96"/>
        <w:ind w:left="1401" w:right="1558"/>
      </w:pPr>
      <w:r>
        <w:rPr>
          <w:spacing w:val="-2"/>
        </w:rPr>
        <w:t>A</w:t>
      </w:r>
      <w:r>
        <w:rPr>
          <w:w w:val="99"/>
        </w:rPr>
        <w:t>ll</w:t>
      </w:r>
      <w:r>
        <w:t xml:space="preserve"> s</w:t>
      </w:r>
      <w:r>
        <w:rPr>
          <w:spacing w:val="-2"/>
        </w:rPr>
        <w:t>t</w:t>
      </w:r>
      <w:r>
        <w:rPr>
          <w:spacing w:val="2"/>
          <w:w w:val="99"/>
        </w:rPr>
        <w:t>a</w:t>
      </w:r>
      <w:r>
        <w:rPr>
          <w:spacing w:val="-2"/>
        </w:rPr>
        <w:t>f</w:t>
      </w:r>
      <w:r>
        <w:t>f</w:t>
      </w:r>
      <w:r>
        <w:rPr>
          <w:spacing w:val="-3"/>
        </w:rPr>
        <w:t xml:space="preserve"> 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3"/>
          <w:w w:val="99"/>
        </w:rPr>
        <w:t>b</w:t>
      </w:r>
      <w:r>
        <w:rPr>
          <w:w w:val="99"/>
        </w:rPr>
        <w:t>e</w:t>
      </w:r>
      <w:r>
        <w:rPr>
          <w:spacing w:val="1"/>
        </w:rPr>
        <w:t xml:space="preserve"> m</w:t>
      </w:r>
      <w:r>
        <w:rPr>
          <w:spacing w:val="-4"/>
          <w:w w:val="99"/>
        </w:rPr>
        <w:t>i</w:t>
      </w:r>
      <w:r>
        <w:rPr>
          <w:spacing w:val="2"/>
          <w:w w:val="99"/>
        </w:rPr>
        <w:t>nd</w:t>
      </w:r>
      <w:r>
        <w:rPr>
          <w:spacing w:val="-7"/>
        </w:rPr>
        <w:t>f</w:t>
      </w:r>
      <w:r>
        <w:rPr>
          <w:spacing w:val="2"/>
          <w:w w:val="99"/>
        </w:rPr>
        <w:t>u</w:t>
      </w:r>
      <w:r>
        <w:rPr>
          <w:w w:val="99"/>
        </w:rPr>
        <w:t>l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2"/>
          <w:w w:val="99"/>
        </w:rPr>
        <w:t>ha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  <w:w w:val="99"/>
        </w:rPr>
        <w:t>h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3"/>
          <w:w w:val="99"/>
        </w:rPr>
        <w:t>p</w:t>
      </w:r>
      <w:r>
        <w:rPr>
          <w:spacing w:val="2"/>
          <w:w w:val="99"/>
        </w:rPr>
        <w:t>a</w:t>
      </w:r>
      <w:r>
        <w:rPr>
          <w:spacing w:val="-2"/>
        </w:rPr>
        <w:t>t</w:t>
      </w:r>
      <w:r>
        <w:rPr>
          <w:w w:val="99"/>
        </w:rPr>
        <w:t>i</w:t>
      </w:r>
      <w:r>
        <w:rPr>
          <w:spacing w:val="-3"/>
          <w:w w:val="99"/>
        </w:rPr>
        <w:t>e</w:t>
      </w:r>
      <w:r>
        <w:rPr>
          <w:spacing w:val="2"/>
          <w:w w:val="99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2"/>
          <w:w w:val="99"/>
        </w:rPr>
        <w:t>p</w:t>
      </w:r>
      <w:r>
        <w:rPr>
          <w:spacing w:val="-3"/>
          <w:w w:val="99"/>
        </w:rPr>
        <w:t>o</w:t>
      </w:r>
      <w:r>
        <w:rPr>
          <w:spacing w:val="2"/>
          <w:w w:val="99"/>
        </w:rPr>
        <w:t>p</w:t>
      </w:r>
      <w:r>
        <w:rPr>
          <w:spacing w:val="-3"/>
          <w:w w:val="99"/>
        </w:rPr>
        <w:t>u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-2"/>
        </w:rPr>
        <w:t>t</w:t>
      </w:r>
      <w:r>
        <w:rPr>
          <w:spacing w:val="-4"/>
          <w:w w:val="99"/>
        </w:rPr>
        <w:t>i</w:t>
      </w:r>
      <w:r>
        <w:rPr>
          <w:spacing w:val="2"/>
          <w:w w:val="99"/>
        </w:rPr>
        <w:t>o</w:t>
      </w:r>
      <w:r>
        <w:rPr>
          <w:w w:val="99"/>
        </w:rPr>
        <w:t>n</w:t>
      </w:r>
      <w:r>
        <w:rPr>
          <w:spacing w:val="-4"/>
        </w:rPr>
        <w:t xml:space="preserve"> </w:t>
      </w:r>
      <w:r>
        <w:rPr>
          <w:spacing w:val="2"/>
          <w:w w:val="99"/>
        </w:rPr>
        <w:t>a</w:t>
      </w:r>
      <w:r>
        <w:t>t</w:t>
      </w:r>
      <w:r w:rsidR="00302FA2">
        <w:t xml:space="preserve"> Haverthwaite Surgery</w:t>
      </w:r>
      <w:r>
        <w:rPr>
          <w:spacing w:val="-3"/>
        </w:rPr>
        <w:t xml:space="preserve"> </w:t>
      </w:r>
      <w:r>
        <w:rPr>
          <w:color w:val="000000"/>
          <w:w w:val="99"/>
        </w:rPr>
        <w:t>i</w:t>
      </w:r>
      <w:r>
        <w:rPr>
          <w:color w:val="000000"/>
        </w:rPr>
        <w:t>s, by nature, diverse. Effective communication is one way in which the organisation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ensures that all patients are treated with respect and dignity whilst also involving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patients in decisions about their healthcare, always ensuring they are offered 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appropriate level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care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and support.</w:t>
      </w:r>
    </w:p>
    <w:p w:rsidR="00A6141F" w:rsidRDefault="00A6141F">
      <w:pPr>
        <w:pStyle w:val="BodyText"/>
        <w:spacing w:before="11"/>
        <w:rPr>
          <w:sz w:val="21"/>
        </w:rPr>
      </w:pPr>
    </w:p>
    <w:p w:rsidR="00A6141F" w:rsidRDefault="00B46002">
      <w:pPr>
        <w:pStyle w:val="BodyText"/>
        <w:ind w:left="1401"/>
      </w:pPr>
      <w:r>
        <w:t>Useful</w:t>
      </w:r>
      <w:r>
        <w:rPr>
          <w:spacing w:val="-6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resources:</w:t>
      </w:r>
    </w:p>
    <w:p w:rsidR="00A6141F" w:rsidRDefault="00A6141F">
      <w:pPr>
        <w:pStyle w:val="BodyText"/>
        <w:spacing w:before="10"/>
        <w:rPr>
          <w:sz w:val="21"/>
        </w:rPr>
      </w:pPr>
    </w:p>
    <w:p w:rsidR="00A6141F" w:rsidRDefault="001D27EE">
      <w:pPr>
        <w:pStyle w:val="BodyText"/>
        <w:ind w:left="1401"/>
      </w:pPr>
      <w:hyperlink r:id="rId45">
        <w:r w:rsidR="00B46002">
          <w:rPr>
            <w:color w:val="1154CC"/>
            <w:u w:val="single" w:color="1154CC"/>
          </w:rPr>
          <w:t>TransActual</w:t>
        </w:r>
        <w:r w:rsidR="00B46002">
          <w:rPr>
            <w:color w:val="1154CC"/>
            <w:spacing w:val="-5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–</w:t>
        </w:r>
        <w:r w:rsidR="00B46002">
          <w:rPr>
            <w:color w:val="1154CC"/>
            <w:spacing w:val="1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Supporting</w:t>
        </w:r>
        <w:r w:rsidR="00B46002">
          <w:rPr>
            <w:color w:val="1154CC"/>
            <w:spacing w:val="-4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trans</w:t>
        </w:r>
        <w:r w:rsidR="00B46002">
          <w:rPr>
            <w:color w:val="1154CC"/>
            <w:spacing w:val="-7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patients:</w:t>
        </w:r>
        <w:r w:rsidR="00B46002">
          <w:rPr>
            <w:color w:val="1154CC"/>
            <w:spacing w:val="-4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A</w:t>
        </w:r>
        <w:r w:rsidR="00B46002">
          <w:rPr>
            <w:color w:val="1154CC"/>
            <w:spacing w:val="-3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brief</w:t>
        </w:r>
        <w:r w:rsidR="00B46002">
          <w:rPr>
            <w:color w:val="1154CC"/>
            <w:spacing w:val="-3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guide</w:t>
        </w:r>
        <w:r w:rsidR="00B46002">
          <w:rPr>
            <w:color w:val="1154CC"/>
            <w:spacing w:val="1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for GP</w:t>
        </w:r>
        <w:r w:rsidR="00B46002">
          <w:rPr>
            <w:color w:val="1154CC"/>
            <w:spacing w:val="-4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surgery</w:t>
        </w:r>
        <w:r w:rsidR="00B46002">
          <w:rPr>
            <w:color w:val="1154CC"/>
            <w:spacing w:val="-2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staff</w:t>
        </w:r>
      </w:hyperlink>
    </w:p>
    <w:p w:rsidR="00A6141F" w:rsidRDefault="00A6141F">
      <w:pPr>
        <w:pStyle w:val="BodyText"/>
        <w:spacing w:before="10"/>
        <w:rPr>
          <w:sz w:val="13"/>
        </w:rPr>
      </w:pPr>
    </w:p>
    <w:p w:rsidR="00A6141F" w:rsidRDefault="001D27EE">
      <w:pPr>
        <w:pStyle w:val="BodyText"/>
        <w:spacing w:before="93"/>
        <w:ind w:left="1401"/>
      </w:pPr>
      <w:hyperlink r:id="rId46">
        <w:r w:rsidR="00B46002">
          <w:rPr>
            <w:color w:val="1154CC"/>
            <w:u w:val="single" w:color="1154CC"/>
          </w:rPr>
          <w:t>Applying</w:t>
        </w:r>
        <w:r w:rsidR="00B46002">
          <w:rPr>
            <w:color w:val="1154CC"/>
            <w:spacing w:val="-7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for</w:t>
        </w:r>
        <w:r w:rsidR="00B46002">
          <w:rPr>
            <w:color w:val="1154CC"/>
            <w:spacing w:val="-3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a</w:t>
        </w:r>
        <w:r w:rsidR="00B46002">
          <w:rPr>
            <w:color w:val="1154CC"/>
            <w:spacing w:val="-1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gender</w:t>
        </w:r>
        <w:r w:rsidR="00B46002">
          <w:rPr>
            <w:color w:val="1154CC"/>
            <w:spacing w:val="-3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recognition</w:t>
        </w:r>
        <w:r w:rsidR="00B46002">
          <w:rPr>
            <w:color w:val="1154CC"/>
            <w:spacing w:val="-7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act</w:t>
        </w:r>
        <w:r w:rsidR="00B46002">
          <w:rPr>
            <w:color w:val="1154CC"/>
            <w:spacing w:val="-5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certificate</w:t>
        </w:r>
        <w:r w:rsidR="00B46002">
          <w:rPr>
            <w:color w:val="1154CC"/>
            <w:spacing w:val="-2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(GRC)</w:t>
        </w:r>
      </w:hyperlink>
    </w:p>
    <w:p w:rsidR="00A6141F" w:rsidRDefault="00A6141F">
      <w:pPr>
        <w:pStyle w:val="BodyText"/>
        <w:spacing w:before="10"/>
        <w:rPr>
          <w:sz w:val="13"/>
        </w:rPr>
      </w:pPr>
    </w:p>
    <w:p w:rsidR="00A6141F" w:rsidRDefault="001D27EE">
      <w:pPr>
        <w:pStyle w:val="BodyText"/>
        <w:spacing w:before="93"/>
        <w:ind w:left="1401"/>
      </w:pPr>
      <w:hyperlink r:id="rId47">
        <w:r w:rsidR="00B46002">
          <w:rPr>
            <w:color w:val="1154CC"/>
            <w:u w:val="single" w:color="1154CC"/>
          </w:rPr>
          <w:t>Information</w:t>
        </w:r>
        <w:r w:rsidR="00B46002">
          <w:rPr>
            <w:color w:val="1154CC"/>
            <w:spacing w:val="-2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for</w:t>
        </w:r>
        <w:r w:rsidR="00B46002">
          <w:rPr>
            <w:color w:val="1154CC"/>
            <w:spacing w:val="-3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trans</w:t>
        </w:r>
        <w:r w:rsidR="00B46002">
          <w:rPr>
            <w:color w:val="1154CC"/>
            <w:spacing w:val="-9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and</w:t>
        </w:r>
        <w:r w:rsidR="00B46002">
          <w:rPr>
            <w:color w:val="1154CC"/>
            <w:spacing w:val="-1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non-binary</w:t>
        </w:r>
        <w:r w:rsidR="00B46002">
          <w:rPr>
            <w:color w:val="1154CC"/>
            <w:spacing w:val="-5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people</w:t>
        </w:r>
        <w:r w:rsidR="00B46002">
          <w:rPr>
            <w:color w:val="1154CC"/>
            <w:spacing w:val="-2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seeking</w:t>
        </w:r>
        <w:r w:rsidR="00B46002">
          <w:rPr>
            <w:color w:val="1154CC"/>
            <w:spacing w:val="-6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fertility</w:t>
        </w:r>
        <w:r w:rsidR="00B46002">
          <w:rPr>
            <w:color w:val="1154CC"/>
            <w:spacing w:val="-4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treatment</w:t>
        </w:r>
      </w:hyperlink>
    </w:p>
    <w:p w:rsidR="00A6141F" w:rsidRDefault="00A6141F">
      <w:pPr>
        <w:pStyle w:val="BodyText"/>
        <w:spacing w:before="9"/>
        <w:rPr>
          <w:sz w:val="13"/>
        </w:rPr>
      </w:pPr>
    </w:p>
    <w:p w:rsidR="00A6141F" w:rsidRDefault="001D27EE">
      <w:pPr>
        <w:pStyle w:val="BodyText"/>
        <w:spacing w:before="93"/>
        <w:ind w:left="1401"/>
      </w:pPr>
      <w:hyperlink r:id="rId48">
        <w:r w:rsidR="00B46002">
          <w:rPr>
            <w:color w:val="1154CC"/>
            <w:u w:val="single" w:color="1154CC"/>
          </w:rPr>
          <w:t>Applying</w:t>
        </w:r>
        <w:r w:rsidR="00B46002">
          <w:rPr>
            <w:color w:val="1154CC"/>
            <w:spacing w:val="-7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for</w:t>
        </w:r>
        <w:r w:rsidR="00B46002">
          <w:rPr>
            <w:color w:val="1154CC"/>
            <w:spacing w:val="-3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a</w:t>
        </w:r>
        <w:r w:rsidR="00B46002">
          <w:rPr>
            <w:color w:val="1154CC"/>
            <w:spacing w:val="-2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passport</w:t>
        </w:r>
        <w:r w:rsidR="00B46002">
          <w:rPr>
            <w:color w:val="1154CC"/>
            <w:spacing w:val="-5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Additional</w:t>
        </w:r>
        <w:r w:rsidR="00B46002">
          <w:rPr>
            <w:color w:val="1154CC"/>
            <w:spacing w:val="-4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information</w:t>
        </w:r>
        <w:r w:rsidR="00B46002">
          <w:rPr>
            <w:color w:val="1154CC"/>
            <w:spacing w:val="-2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for</w:t>
        </w:r>
        <w:r w:rsidR="00B46002">
          <w:rPr>
            <w:color w:val="1154CC"/>
            <w:spacing w:val="-2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transgender</w:t>
        </w:r>
        <w:r w:rsidR="00B46002">
          <w:rPr>
            <w:color w:val="1154CC"/>
            <w:spacing w:val="-3"/>
            <w:u w:val="single" w:color="1154CC"/>
          </w:rPr>
          <w:t xml:space="preserve"> </w:t>
        </w:r>
        <w:r w:rsidR="00B46002">
          <w:rPr>
            <w:color w:val="1154CC"/>
            <w:u w:val="single" w:color="1154CC"/>
          </w:rPr>
          <w:t>customers</w:t>
        </w:r>
      </w:hyperlink>
    </w:p>
    <w:p w:rsidR="00A6141F" w:rsidRDefault="00A6141F"/>
    <w:p w:rsidR="00B46002" w:rsidRDefault="00B46002"/>
    <w:tbl>
      <w:tblPr>
        <w:tblW w:w="0" w:type="auto"/>
        <w:tblInd w:w="12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1826"/>
        <w:gridCol w:w="2231"/>
        <w:gridCol w:w="2106"/>
        <w:gridCol w:w="3276"/>
      </w:tblGrid>
      <w:tr w:rsidR="00B46002" w:rsidTr="00B46002">
        <w:trPr>
          <w:trHeight w:val="300"/>
        </w:trPr>
        <w:tc>
          <w:tcPr>
            <w:tcW w:w="1426" w:type="dxa"/>
            <w:shd w:val="clear" w:color="auto" w:fill="D4DCE3"/>
          </w:tcPr>
          <w:p w:rsidR="00B46002" w:rsidRDefault="00B46002" w:rsidP="00B46002">
            <w:pPr>
              <w:pStyle w:val="TableParagraph"/>
              <w:spacing w:before="1" w:line="279" w:lineRule="exact"/>
              <w:ind w:left="190"/>
              <w:rPr>
                <w:b/>
                <w:sz w:val="26"/>
                <w:u w:val="none"/>
              </w:rPr>
            </w:pPr>
            <w:r>
              <w:rPr>
                <w:b/>
                <w:sz w:val="26"/>
                <w:u w:val="none"/>
              </w:rPr>
              <w:t>Version:</w:t>
            </w:r>
          </w:p>
        </w:tc>
        <w:tc>
          <w:tcPr>
            <w:tcW w:w="1826" w:type="dxa"/>
            <w:shd w:val="clear" w:color="auto" w:fill="D4DCE3"/>
          </w:tcPr>
          <w:p w:rsidR="00B46002" w:rsidRDefault="00B46002" w:rsidP="00B46002">
            <w:pPr>
              <w:pStyle w:val="TableParagraph"/>
              <w:spacing w:before="1" w:line="279" w:lineRule="exact"/>
              <w:ind w:left="120"/>
              <w:rPr>
                <w:b/>
                <w:sz w:val="26"/>
                <w:u w:val="none"/>
              </w:rPr>
            </w:pPr>
            <w:r>
              <w:rPr>
                <w:b/>
                <w:sz w:val="26"/>
                <w:u w:val="none"/>
              </w:rPr>
              <w:t>Review</w:t>
            </w:r>
            <w:r>
              <w:rPr>
                <w:b/>
                <w:spacing w:val="-2"/>
                <w:sz w:val="26"/>
                <w:u w:val="none"/>
              </w:rPr>
              <w:t xml:space="preserve"> </w:t>
            </w:r>
            <w:r>
              <w:rPr>
                <w:b/>
                <w:sz w:val="26"/>
                <w:u w:val="none"/>
              </w:rPr>
              <w:t>date:</w:t>
            </w:r>
          </w:p>
        </w:tc>
        <w:tc>
          <w:tcPr>
            <w:tcW w:w="2231" w:type="dxa"/>
            <w:shd w:val="clear" w:color="auto" w:fill="D4DCE3"/>
          </w:tcPr>
          <w:p w:rsidR="00B46002" w:rsidRDefault="00B46002" w:rsidP="00B46002">
            <w:pPr>
              <w:pStyle w:val="TableParagraph"/>
              <w:spacing w:before="1" w:line="279" w:lineRule="exact"/>
              <w:ind w:left="485"/>
              <w:rPr>
                <w:b/>
                <w:sz w:val="26"/>
                <w:u w:val="none"/>
              </w:rPr>
            </w:pPr>
            <w:r>
              <w:rPr>
                <w:b/>
                <w:sz w:val="26"/>
                <w:u w:val="none"/>
              </w:rPr>
              <w:t>Edited</w:t>
            </w:r>
            <w:r>
              <w:rPr>
                <w:b/>
                <w:spacing w:val="-3"/>
                <w:sz w:val="26"/>
                <w:u w:val="none"/>
              </w:rPr>
              <w:t xml:space="preserve"> </w:t>
            </w:r>
            <w:r>
              <w:rPr>
                <w:b/>
                <w:sz w:val="26"/>
                <w:u w:val="none"/>
              </w:rPr>
              <w:t>by:</w:t>
            </w:r>
          </w:p>
        </w:tc>
        <w:tc>
          <w:tcPr>
            <w:tcW w:w="2106" w:type="dxa"/>
            <w:shd w:val="clear" w:color="auto" w:fill="D4DCE3"/>
          </w:tcPr>
          <w:p w:rsidR="00B46002" w:rsidRDefault="00B46002" w:rsidP="00B46002">
            <w:pPr>
              <w:pStyle w:val="TableParagraph"/>
              <w:spacing w:before="1" w:line="279" w:lineRule="exact"/>
              <w:ind w:left="214"/>
              <w:rPr>
                <w:b/>
                <w:sz w:val="26"/>
                <w:u w:val="none"/>
              </w:rPr>
            </w:pPr>
            <w:r>
              <w:rPr>
                <w:b/>
                <w:sz w:val="26"/>
                <w:u w:val="none"/>
              </w:rPr>
              <w:t>Approved</w:t>
            </w:r>
            <w:r>
              <w:rPr>
                <w:b/>
                <w:spacing w:val="-2"/>
                <w:sz w:val="26"/>
                <w:u w:val="none"/>
              </w:rPr>
              <w:t xml:space="preserve"> </w:t>
            </w:r>
            <w:r>
              <w:rPr>
                <w:b/>
                <w:sz w:val="26"/>
                <w:u w:val="none"/>
              </w:rPr>
              <w:t>by:</w:t>
            </w:r>
          </w:p>
        </w:tc>
        <w:tc>
          <w:tcPr>
            <w:tcW w:w="3276" w:type="dxa"/>
            <w:shd w:val="clear" w:color="auto" w:fill="D4DCE3"/>
          </w:tcPr>
          <w:p w:rsidR="00B46002" w:rsidRDefault="00B46002" w:rsidP="00B46002">
            <w:pPr>
              <w:pStyle w:val="TableParagraph"/>
              <w:spacing w:before="1" w:line="279" w:lineRule="exact"/>
              <w:ind w:left="925"/>
              <w:rPr>
                <w:b/>
                <w:sz w:val="26"/>
                <w:u w:val="none"/>
              </w:rPr>
            </w:pPr>
            <w:r>
              <w:rPr>
                <w:b/>
                <w:sz w:val="26"/>
                <w:u w:val="none"/>
              </w:rPr>
              <w:t>Comments:</w:t>
            </w:r>
          </w:p>
        </w:tc>
      </w:tr>
      <w:tr w:rsidR="00B46002" w:rsidTr="00B46002">
        <w:trPr>
          <w:trHeight w:val="295"/>
        </w:trPr>
        <w:tc>
          <w:tcPr>
            <w:tcW w:w="1426" w:type="dxa"/>
          </w:tcPr>
          <w:p w:rsidR="00B46002" w:rsidRDefault="00B46002" w:rsidP="00B46002">
            <w:pPr>
              <w:pStyle w:val="TableParagraph"/>
              <w:rPr>
                <w:rFonts w:ascii="Times New Roman"/>
                <w:u w:val="none"/>
              </w:rPr>
            </w:pPr>
            <w:r>
              <w:rPr>
                <w:rFonts w:ascii="Times New Roman"/>
                <w:u w:val="none"/>
              </w:rPr>
              <w:t>1</w:t>
            </w:r>
          </w:p>
        </w:tc>
        <w:tc>
          <w:tcPr>
            <w:tcW w:w="1826" w:type="dxa"/>
          </w:tcPr>
          <w:p w:rsidR="00B46002" w:rsidRDefault="00B46002" w:rsidP="00B46002">
            <w:pPr>
              <w:pStyle w:val="TableParagraph"/>
              <w:rPr>
                <w:rFonts w:ascii="Times New Roman"/>
                <w:u w:val="none"/>
              </w:rPr>
            </w:pPr>
            <w:r>
              <w:rPr>
                <w:rFonts w:ascii="Times New Roman"/>
                <w:u w:val="none"/>
              </w:rPr>
              <w:t>29.04.2022</w:t>
            </w:r>
          </w:p>
        </w:tc>
        <w:tc>
          <w:tcPr>
            <w:tcW w:w="2231" w:type="dxa"/>
          </w:tcPr>
          <w:p w:rsidR="00B46002" w:rsidRDefault="00B46002" w:rsidP="00B46002">
            <w:pPr>
              <w:pStyle w:val="TableParagraph"/>
              <w:rPr>
                <w:rFonts w:ascii="Times New Roman"/>
                <w:u w:val="none"/>
              </w:rPr>
            </w:pPr>
            <w:r>
              <w:rPr>
                <w:rFonts w:ascii="Times New Roman"/>
                <w:u w:val="none"/>
              </w:rPr>
              <w:t>Sarah Edwards</w:t>
            </w:r>
          </w:p>
        </w:tc>
        <w:tc>
          <w:tcPr>
            <w:tcW w:w="2106" w:type="dxa"/>
          </w:tcPr>
          <w:p w:rsidR="00B46002" w:rsidRDefault="00B46002" w:rsidP="00B46002">
            <w:pPr>
              <w:pStyle w:val="TableParagraph"/>
              <w:rPr>
                <w:rFonts w:ascii="Times New Roman"/>
                <w:u w:val="none"/>
              </w:rPr>
            </w:pPr>
            <w:r>
              <w:rPr>
                <w:rFonts w:ascii="Times New Roman"/>
                <w:u w:val="none"/>
              </w:rPr>
              <w:t>Sarah Edwards</w:t>
            </w:r>
          </w:p>
        </w:tc>
        <w:tc>
          <w:tcPr>
            <w:tcW w:w="3276" w:type="dxa"/>
          </w:tcPr>
          <w:p w:rsidR="00B46002" w:rsidRDefault="00B46002" w:rsidP="00B46002">
            <w:pPr>
              <w:pStyle w:val="TableParagraph"/>
              <w:rPr>
                <w:rFonts w:ascii="Times New Roman"/>
                <w:u w:val="none"/>
              </w:rPr>
            </w:pPr>
            <w:r>
              <w:rPr>
                <w:rFonts w:ascii="Times New Roman"/>
                <w:u w:val="none"/>
              </w:rPr>
              <w:t xml:space="preserve">New Policy and Gender Identity Toolkit updated. </w:t>
            </w:r>
          </w:p>
        </w:tc>
      </w:tr>
      <w:tr w:rsidR="00B46002" w:rsidTr="00B46002">
        <w:trPr>
          <w:trHeight w:val="300"/>
        </w:trPr>
        <w:tc>
          <w:tcPr>
            <w:tcW w:w="1426" w:type="dxa"/>
          </w:tcPr>
          <w:p w:rsidR="00B46002" w:rsidRDefault="00B46002" w:rsidP="00B4600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26" w:type="dxa"/>
          </w:tcPr>
          <w:p w:rsidR="00B46002" w:rsidRDefault="00B46002" w:rsidP="00B4600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231" w:type="dxa"/>
          </w:tcPr>
          <w:p w:rsidR="00B46002" w:rsidRDefault="00B46002" w:rsidP="00B4600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106" w:type="dxa"/>
          </w:tcPr>
          <w:p w:rsidR="00B46002" w:rsidRDefault="00B46002" w:rsidP="00B4600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276" w:type="dxa"/>
          </w:tcPr>
          <w:p w:rsidR="00B46002" w:rsidRDefault="00B46002" w:rsidP="00B4600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B46002" w:rsidTr="00B46002">
        <w:trPr>
          <w:trHeight w:val="300"/>
        </w:trPr>
        <w:tc>
          <w:tcPr>
            <w:tcW w:w="1426" w:type="dxa"/>
          </w:tcPr>
          <w:p w:rsidR="00B46002" w:rsidRDefault="00B46002" w:rsidP="00B4600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26" w:type="dxa"/>
          </w:tcPr>
          <w:p w:rsidR="00B46002" w:rsidRDefault="00B46002" w:rsidP="00B4600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231" w:type="dxa"/>
          </w:tcPr>
          <w:p w:rsidR="00B46002" w:rsidRDefault="00B46002" w:rsidP="00B4600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106" w:type="dxa"/>
          </w:tcPr>
          <w:p w:rsidR="00B46002" w:rsidRDefault="00B46002" w:rsidP="00B4600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276" w:type="dxa"/>
          </w:tcPr>
          <w:p w:rsidR="00B46002" w:rsidRDefault="00B46002" w:rsidP="00B4600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:rsidR="00B46002" w:rsidRDefault="00B46002">
      <w:pPr>
        <w:sectPr w:rsidR="00B46002">
          <w:pgSz w:w="11900" w:h="16820"/>
          <w:pgMar w:top="1660" w:right="400" w:bottom="1620" w:left="400" w:header="575" w:footer="1436" w:gutter="0"/>
          <w:cols w:space="720"/>
        </w:sectPr>
      </w:pPr>
    </w:p>
    <w:p w:rsidR="00A6141F" w:rsidRDefault="001D27EE">
      <w:pPr>
        <w:pStyle w:val="BodyText"/>
        <w:rPr>
          <w:sz w:val="20"/>
        </w:rPr>
      </w:pPr>
      <w:r>
        <w:lastRenderedPageBreak/>
        <w:pict>
          <v:group id="docshapegroup28" o:spid="_x0000_s1091" style="position:absolute;margin-left:-4.5pt;margin-top:0;width:595.3pt;height:51.05pt;z-index:-16160256;mso-position-horizontal-relative:page;mso-position-vertical-relative:page" coordsize="11906,1021">
            <v:rect id="docshape29" o:spid="_x0000_s1093" style="position:absolute;width:11906;height:1021" fillcolor="#005ea8" stroked="f"/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docshape30" o:spid="_x0000_s1092" type="#_x0000_t202" style="position:absolute;width:11906;height:1021" filled="f" stroked="f">
              <v:textbox inset="0,0,0,0">
                <w:txbxContent>
                  <w:p w:rsidR="00302FA2" w:rsidRDefault="00302FA2">
                    <w:pPr>
                      <w:spacing w:before="299"/>
                      <w:ind w:left="4817" w:right="4818"/>
                      <w:jc w:val="center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05"/>
                        <w:sz w:val="34"/>
                      </w:rPr>
                      <w:t xml:space="preserve">Administration 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6141F" w:rsidRDefault="00A6141F">
      <w:pPr>
        <w:pStyle w:val="BodyText"/>
        <w:rPr>
          <w:sz w:val="20"/>
        </w:rPr>
      </w:pPr>
    </w:p>
    <w:p w:rsidR="00A6141F" w:rsidRDefault="00A6141F">
      <w:pPr>
        <w:pStyle w:val="BodyText"/>
        <w:rPr>
          <w:sz w:val="20"/>
        </w:rPr>
      </w:pPr>
    </w:p>
    <w:p w:rsidR="00A6141F" w:rsidRDefault="00A6141F">
      <w:pPr>
        <w:pStyle w:val="BodyText"/>
        <w:rPr>
          <w:sz w:val="20"/>
        </w:rPr>
      </w:pPr>
    </w:p>
    <w:p w:rsidR="00A6141F" w:rsidRDefault="00A6141F">
      <w:pPr>
        <w:pStyle w:val="BodyText"/>
        <w:rPr>
          <w:sz w:val="20"/>
        </w:rPr>
      </w:pPr>
    </w:p>
    <w:p w:rsidR="00A6141F" w:rsidRDefault="00A6141F">
      <w:pPr>
        <w:pStyle w:val="BodyText"/>
        <w:spacing w:before="8"/>
        <w:rPr>
          <w:sz w:val="23"/>
        </w:rPr>
      </w:pPr>
    </w:p>
    <w:p w:rsidR="00A6141F" w:rsidRDefault="001D27EE">
      <w:pPr>
        <w:pStyle w:val="BodyText"/>
        <w:ind w:left="2502"/>
        <w:rPr>
          <w:sz w:val="20"/>
        </w:rPr>
      </w:pPr>
      <w:r>
        <w:pict>
          <v:group id="docshapegroup36" o:spid="_x0000_s1081" style="position:absolute;left:0;text-align:left;margin-left:40.2pt;margin-top:99.8pt;width:250.9pt;height:104.45pt;z-index:-15720448;mso-wrap-distance-left:0;mso-wrap-distance-right:0;mso-position-horizontal-relative:page" coordorigin="794,102" coordsize="5018,2089">
            <v:shape id="docshape37" o:spid="_x0000_s1083" style="position:absolute;left:793;top:101;width:5018;height:2089" coordorigin="794,102" coordsize="5018,2089" path="m5698,102l907,102,863,111,827,135,803,171,794,215,794,2077,803,2121,827,2157,863,2181,907,2190,5698,2190,5742,2181,5778,2157,5802,2121,5811,2077,5811,215,5802,171,5778,135,5742,111,5698,102xe" fillcolor="#035ea8" stroked="f">
              <v:path arrowok="t"/>
            </v:shape>
            <v:shape id="docshape38" o:spid="_x0000_s1082" type="#_x0000_t202" style="position:absolute;left:793;top:101;width:5018;height:2089" filled="f" stroked="f">
              <v:textbox inset="0,0,0,0">
                <w:txbxContent>
                  <w:p w:rsidR="00302FA2" w:rsidRDefault="00302FA2">
                    <w:pPr>
                      <w:spacing w:before="4"/>
                      <w:rPr>
                        <w:sz w:val="17"/>
                      </w:rPr>
                    </w:pPr>
                  </w:p>
                  <w:p w:rsidR="00302FA2" w:rsidRDefault="00302FA2">
                    <w:pPr>
                      <w:ind w:left="510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05"/>
                        <w:sz w:val="19"/>
                      </w:rPr>
                      <w:t>Name</w:t>
                    </w:r>
                    <w:r>
                      <w:rPr>
                        <w:rFonts w:ascii="Calibri"/>
                        <w:b/>
                        <w:color w:val="FFFFF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w w:val="105"/>
                        <w:sz w:val="19"/>
                      </w:rPr>
                      <w:t>or</w:t>
                    </w:r>
                    <w:r>
                      <w:rPr>
                        <w:rFonts w:ascii="Calibri"/>
                        <w:b/>
                        <w:color w:val="FFFFFF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w w:val="105"/>
                        <w:sz w:val="19"/>
                      </w:rPr>
                      <w:t>title</w:t>
                    </w:r>
                    <w:r>
                      <w:rPr>
                        <w:rFonts w:ascii="Calibri"/>
                        <w:b/>
                        <w:color w:val="FFFFF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w w:val="105"/>
                        <w:sz w:val="19"/>
                      </w:rPr>
                      <w:t>only</w:t>
                    </w:r>
                  </w:p>
                  <w:p w:rsidR="00302FA2" w:rsidRDefault="00302FA2">
                    <w:pPr>
                      <w:spacing w:before="166"/>
                      <w:ind w:left="51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Update</w:t>
                    </w:r>
                    <w:r>
                      <w:rPr>
                        <w:rFonts w:ascii="Calibri"/>
                        <w:color w:val="FFFFFF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record</w:t>
                    </w:r>
                    <w:r>
                      <w:rPr>
                        <w:rFonts w:ascii="Calibri"/>
                        <w:color w:val="FFFFFF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on</w:t>
                    </w:r>
                    <w:r>
                      <w:rPr>
                        <w:rFonts w:ascii="Calibri"/>
                        <w:color w:val="FFFFFF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EMIS.</w:t>
                    </w:r>
                  </w:p>
                  <w:p w:rsidR="00302FA2" w:rsidRDefault="00302FA2">
                    <w:pPr>
                      <w:spacing w:before="170" w:line="235" w:lineRule="auto"/>
                      <w:ind w:left="510" w:right="1661" w:hanging="1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Note: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do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not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assume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a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title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of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Mx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–</w:t>
                    </w:r>
                    <w:r>
                      <w:rPr>
                        <w:rFonts w:ascii="Calibri" w:hAnsi="Calibri"/>
                        <w:color w:val="FFFFFF"/>
                        <w:spacing w:val="-4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patient should be asked what title</w:t>
                    </w:r>
                    <w:r>
                      <w:rPr>
                        <w:rFonts w:ascii="Calibri" w:hAnsi="Calibri"/>
                        <w:color w:val="FFFFFF"/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they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would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prefer.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</w:rPr>
      </w:r>
      <w:r>
        <w:rPr>
          <w:sz w:val="20"/>
        </w:rPr>
        <w:pict>
          <v:group id="docshapegroup31" o:spid="_x0000_s1084" style="width:277pt;height:97.45pt;mso-position-horizontal-relative:char;mso-position-vertical-relative:line" coordsize="5540,1949">
            <v:shape id="docshape32" o:spid="_x0000_s1090" style="position:absolute;left:40;top:40;width:5460;height:1507" coordorigin="40,40" coordsize="5460,1507" path="m153,40l109,49,73,73,49,109,40,153,40,1433,49,1477,73,1513,109,1538,153,1547,5387,1547,5431,1538,5467,1513,5491,1477,5500,1433,5500,153,5491,109,5467,73,5431,49,5387,40,153,40xe" filled="f" strokecolor="#878787" strokeweight="4pt">
              <v:path arrowok="t"/>
            </v:shape>
            <v:line id="_x0000_s1089" style="position:absolute" from="3772,1557" to="3772,1873" strokecolor="#878787" strokeweight="1pt"/>
            <v:shape id="docshape33" o:spid="_x0000_s1088" style="position:absolute;left:3693;top:1864;width:157;height:84" coordorigin="3693,1864" coordsize="157,84" path="m3850,1864l3693,1864,3772,1948,3850,1864xe" fillcolor="#878787" stroked="f">
              <v:path arrowok="t"/>
            </v:shape>
            <v:line id="_x0000_s1087" style="position:absolute" from="1768,1557" to="1768,1873" strokecolor="#878787" strokeweight="1pt"/>
            <v:shape id="docshape34" o:spid="_x0000_s1086" style="position:absolute;left:1690;top:1864;width:157;height:84" coordorigin="1690,1864" coordsize="157,84" path="m1846,1864l1690,1864,1768,1948,1846,1864xe" fillcolor="#878787" stroked="f">
              <v:path arrowok="t"/>
            </v:shape>
            <v:shape id="docshape35" o:spid="_x0000_s1085" type="#_x0000_t202" style="position:absolute;width:5540;height:1949" filled="f" stroked="f">
              <v:textbox inset="0,0,0,0">
                <w:txbxContent>
                  <w:p w:rsidR="00302FA2" w:rsidRDefault="00302FA2">
                    <w:pPr>
                      <w:spacing w:before="4"/>
                      <w:rPr>
                        <w:sz w:val="26"/>
                      </w:rPr>
                    </w:pPr>
                  </w:p>
                  <w:p w:rsidR="00302FA2" w:rsidRDefault="00302FA2">
                    <w:pPr>
                      <w:spacing w:line="230" w:lineRule="exact"/>
                      <w:ind w:left="37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Patient</w:t>
                    </w:r>
                    <w:r>
                      <w:rPr>
                        <w:rFonts w:ascii="Calibri"/>
                        <w:color w:val="595E61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requests</w:t>
                    </w:r>
                    <w:r>
                      <w:rPr>
                        <w:rFonts w:ascii="Calibri"/>
                        <w:color w:val="595E61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a</w:t>
                    </w:r>
                    <w:r>
                      <w:rPr>
                        <w:rFonts w:ascii="Calibri"/>
                        <w:color w:val="595E61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change</w:t>
                    </w:r>
                    <w:r>
                      <w:rPr>
                        <w:rFonts w:ascii="Calibri"/>
                        <w:color w:val="595E61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to</w:t>
                    </w:r>
                    <w:r>
                      <w:rPr>
                        <w:rFonts w:ascii="Calibri"/>
                        <w:color w:val="595E61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one</w:t>
                    </w:r>
                    <w:r>
                      <w:rPr>
                        <w:rFonts w:ascii="Calibri"/>
                        <w:color w:val="595E61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or</w:t>
                    </w:r>
                    <w:r>
                      <w:rPr>
                        <w:rFonts w:ascii="Calibri"/>
                        <w:color w:val="595E61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more</w:t>
                    </w:r>
                    <w:r>
                      <w:rPr>
                        <w:rFonts w:ascii="Calibri"/>
                        <w:color w:val="595E61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of</w:t>
                    </w:r>
                    <w:r>
                      <w:rPr>
                        <w:rFonts w:ascii="Calibri"/>
                        <w:color w:val="595E61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the</w:t>
                    </w:r>
                    <w:r>
                      <w:rPr>
                        <w:rFonts w:ascii="Calibri"/>
                        <w:color w:val="595E61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following:</w:t>
                    </w:r>
                  </w:p>
                  <w:p w:rsidR="00302FA2" w:rsidRDefault="00302FA2">
                    <w:pPr>
                      <w:numPr>
                        <w:ilvl w:val="0"/>
                        <w:numId w:val="5"/>
                      </w:numPr>
                      <w:tabs>
                        <w:tab w:val="left" w:pos="690"/>
                        <w:tab w:val="left" w:pos="691"/>
                      </w:tabs>
                      <w:spacing w:line="228" w:lineRule="exact"/>
                      <w:ind w:hanging="321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name</w:t>
                    </w:r>
                  </w:p>
                  <w:p w:rsidR="00302FA2" w:rsidRDefault="00302FA2">
                    <w:pPr>
                      <w:numPr>
                        <w:ilvl w:val="0"/>
                        <w:numId w:val="5"/>
                      </w:numPr>
                      <w:tabs>
                        <w:tab w:val="left" w:pos="690"/>
                        <w:tab w:val="left" w:pos="691"/>
                      </w:tabs>
                      <w:spacing w:line="228" w:lineRule="exact"/>
                      <w:ind w:hanging="321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title</w:t>
                    </w:r>
                  </w:p>
                  <w:p w:rsidR="00302FA2" w:rsidRDefault="00302FA2">
                    <w:pPr>
                      <w:numPr>
                        <w:ilvl w:val="0"/>
                        <w:numId w:val="5"/>
                      </w:numPr>
                      <w:tabs>
                        <w:tab w:val="left" w:pos="690"/>
                        <w:tab w:val="left" w:pos="691"/>
                      </w:tabs>
                      <w:spacing w:line="230" w:lineRule="exact"/>
                      <w:ind w:hanging="321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gender</w:t>
                    </w:r>
                    <w:r>
                      <w:rPr>
                        <w:rFonts w:ascii="Calibri"/>
                        <w:color w:val="595E61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marker</w:t>
                    </w:r>
                    <w:r>
                      <w:rPr>
                        <w:rFonts w:ascii="Calibri"/>
                        <w:color w:val="595E61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on medical</w:t>
                    </w:r>
                    <w:r>
                      <w:rPr>
                        <w:rFonts w:ascii="Calibri"/>
                        <w:color w:val="595E61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595E61"/>
                        <w:w w:val="105"/>
                        <w:sz w:val="19"/>
                      </w:rPr>
                      <w:t>records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6141F" w:rsidRDefault="001D27EE">
      <w:pPr>
        <w:pStyle w:val="BodyText"/>
        <w:spacing w:before="8"/>
        <w:rPr>
          <w:sz w:val="6"/>
        </w:rPr>
      </w:pPr>
      <w:r>
        <w:pict>
          <v:group id="docshapegroup39" o:spid="_x0000_s1076" style="position:absolute;margin-left:304.7pt;margin-top:5.05pt;width:250.9pt;height:124pt;z-index:-15719936;mso-wrap-distance-left:0;mso-wrap-distance-right:0;mso-position-horizontal-relative:page" coordorigin="6095,102" coordsize="5018,2480">
            <v:shape id="docshape40" o:spid="_x0000_s1080" style="position:absolute;left:6094;top:101;width:5018;height:2089" coordorigin="6095,102" coordsize="5018,2089" path="m10998,102l6208,102,6164,111,6128,135,6103,171,6095,215,6095,2077,6103,2121,6128,2157,6164,2181,6208,2190,10998,2190,11043,2181,11079,2157,11103,2121,11112,2077,11112,215,11103,171,11079,135,11043,111,10998,102xe" fillcolor="#035ea8" stroked="f">
              <v:path arrowok="t"/>
            </v:shape>
            <v:line id="_x0000_s1079" style="position:absolute" from="8603,2190" to="8603,2507" strokecolor="#035ea8" strokeweight="1pt"/>
            <v:shape id="docshape41" o:spid="_x0000_s1078" style="position:absolute;left:8525;top:2497;width:157;height:84" coordorigin="8525,2498" coordsize="157,84" path="m8681,2498l8525,2498,8603,2582,8681,2498xe" fillcolor="#035ea8" stroked="f">
              <v:path arrowok="t"/>
            </v:shape>
            <v:shape id="docshape42" o:spid="_x0000_s1077" type="#_x0000_t202" style="position:absolute;left:6094;top:101;width:5018;height:2480" filled="f" stroked="f">
              <v:textbox inset="0,0,0,0">
                <w:txbxContent>
                  <w:p w:rsidR="00302FA2" w:rsidRDefault="00302FA2">
                    <w:pPr>
                      <w:spacing w:before="4"/>
                      <w:rPr>
                        <w:sz w:val="17"/>
                      </w:rPr>
                    </w:pPr>
                  </w:p>
                  <w:p w:rsidR="00302FA2" w:rsidRDefault="00302FA2">
                    <w:pPr>
                      <w:spacing w:line="230" w:lineRule="exact"/>
                      <w:ind w:left="187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05"/>
                        <w:sz w:val="19"/>
                      </w:rPr>
                      <w:t>Gender</w:t>
                    </w:r>
                    <w:r>
                      <w:rPr>
                        <w:rFonts w:ascii="Calibri"/>
                        <w:b/>
                        <w:color w:val="FFFFFF"/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w w:val="105"/>
                        <w:sz w:val="19"/>
                      </w:rPr>
                      <w:t>Marker</w:t>
                    </w:r>
                    <w:r>
                      <w:rPr>
                        <w:rFonts w:ascii="Calibri"/>
                        <w:b/>
                        <w:color w:val="FFFFFF"/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w w:val="105"/>
                        <w:sz w:val="19"/>
                      </w:rPr>
                      <w:t>(see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w w:val="105"/>
                        <w:sz w:val="19"/>
                      </w:rPr>
                      <w:t>Sec</w:t>
                    </w:r>
                    <w:r>
                      <w:rPr>
                        <w:rFonts w:ascii="Calibri"/>
                        <w:b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w w:val="105"/>
                        <w:sz w:val="19"/>
                      </w:rPr>
                      <w:t>5.2)</w:t>
                    </w:r>
                  </w:p>
                  <w:p w:rsidR="00302FA2" w:rsidRDefault="00302FA2">
                    <w:pPr>
                      <w:spacing w:line="230" w:lineRule="exact"/>
                      <w:ind w:left="187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FFFFFF"/>
                        <w:sz w:val="19"/>
                      </w:rPr>
                      <w:t>Offer</w:t>
                    </w:r>
                    <w:r>
                      <w:rPr>
                        <w:rFonts w:ascii="Calibri"/>
                        <w:color w:val="FFFFFF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patient</w:t>
                    </w:r>
                    <w:r>
                      <w:rPr>
                        <w:rFonts w:ascii="Calibri"/>
                        <w:color w:val="FFFFFF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a</w:t>
                    </w:r>
                    <w:r>
                      <w:rPr>
                        <w:rFonts w:ascii="Calibri"/>
                        <w:color w:val="FFFFFF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consultation</w:t>
                    </w:r>
                    <w:r>
                      <w:rPr>
                        <w:rFonts w:ascii="Calibri"/>
                        <w:color w:val="FFFFFF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(documented)</w:t>
                    </w:r>
                    <w:r>
                      <w:rPr>
                        <w:rFonts w:ascii="Calibri"/>
                        <w:color w:val="FFFFFF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with</w:t>
                    </w:r>
                    <w:r>
                      <w:rPr>
                        <w:rFonts w:ascii="Calibri"/>
                        <w:color w:val="FFFFFF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a</w:t>
                    </w:r>
                    <w:r>
                      <w:rPr>
                        <w:rFonts w:ascii="Calibri"/>
                        <w:color w:val="FFFFFF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clinician</w:t>
                    </w:r>
                    <w:r>
                      <w:rPr>
                        <w:rFonts w:ascii="Calibri"/>
                        <w:color w:val="FFFFFF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to:</w:t>
                    </w:r>
                  </w:p>
                  <w:p w:rsidR="00302FA2" w:rsidRDefault="00302FA2">
                    <w:pPr>
                      <w:numPr>
                        <w:ilvl w:val="0"/>
                        <w:numId w:val="4"/>
                      </w:numPr>
                      <w:tabs>
                        <w:tab w:val="left" w:pos="334"/>
                      </w:tabs>
                      <w:spacing w:before="85" w:line="235" w:lineRule="auto"/>
                      <w:ind w:right="358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Discuss</w:t>
                    </w:r>
                    <w:r>
                      <w:rPr>
                        <w:rFonts w:ascii="Calibri"/>
                        <w:color w:val="FFFFFF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what</w:t>
                    </w:r>
                    <w:r>
                      <w:rPr>
                        <w:rFonts w:ascii="Calibri"/>
                        <w:color w:val="FFFFFF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information</w:t>
                    </w:r>
                    <w:r>
                      <w:rPr>
                        <w:rFonts w:ascii="Calibri"/>
                        <w:color w:val="FFFFFF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from</w:t>
                    </w:r>
                    <w:r>
                      <w:rPr>
                        <w:rFonts w:ascii="Calibri"/>
                        <w:color w:val="FFFFFF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previous</w:t>
                    </w:r>
                    <w:r>
                      <w:rPr>
                        <w:rFonts w:ascii="Calibri"/>
                        <w:color w:val="FFFFFF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records</w:t>
                    </w:r>
                    <w:r>
                      <w:rPr>
                        <w:rFonts w:ascii="Calibri"/>
                        <w:color w:val="FFFFFF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they</w:t>
                    </w:r>
                    <w:r>
                      <w:rPr>
                        <w:rFonts w:ascii="Calibri"/>
                        <w:color w:val="FFFFFF"/>
                        <w:spacing w:val="-4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want</w:t>
                    </w:r>
                    <w:r>
                      <w:rPr>
                        <w:rFonts w:ascii="Calibri"/>
                        <w:color w:val="FFFFF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to</w:t>
                    </w:r>
                    <w:r>
                      <w:rPr>
                        <w:rFonts w:ascii="Calibri"/>
                        <w:color w:val="FFFFF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be</w:t>
                    </w:r>
                    <w:r>
                      <w:rPr>
                        <w:rFonts w:ascii="Calibri"/>
                        <w:color w:val="FFFFFF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transferred.</w:t>
                    </w:r>
                  </w:p>
                  <w:p w:rsidR="00302FA2" w:rsidRDefault="00302FA2">
                    <w:pPr>
                      <w:numPr>
                        <w:ilvl w:val="0"/>
                        <w:numId w:val="4"/>
                      </w:numPr>
                      <w:tabs>
                        <w:tab w:val="left" w:pos="371"/>
                      </w:tabs>
                      <w:spacing w:line="228" w:lineRule="exact"/>
                      <w:ind w:left="370" w:hanging="184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Explain</w:t>
                    </w:r>
                    <w:r>
                      <w:rPr>
                        <w:rFonts w:ascii="Calibri"/>
                        <w:color w:val="FFFFFF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the</w:t>
                    </w:r>
                    <w:r>
                      <w:rPr>
                        <w:rFonts w:ascii="Calibri"/>
                        <w:color w:val="FFFFFF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risks</w:t>
                    </w:r>
                    <w:r>
                      <w:rPr>
                        <w:rFonts w:ascii="Calibri"/>
                        <w:color w:val="FFFFFF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associated</w:t>
                    </w:r>
                    <w:r>
                      <w:rPr>
                        <w:rFonts w:ascii="Calibri"/>
                        <w:color w:val="FFFFFF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with</w:t>
                    </w:r>
                    <w:r>
                      <w:rPr>
                        <w:rFonts w:ascii="Calibri"/>
                        <w:color w:val="FFFFFF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incomplete</w:t>
                    </w:r>
                    <w:r>
                      <w:rPr>
                        <w:rFonts w:ascii="Calibri"/>
                        <w:color w:val="FFFFFF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records.</w:t>
                    </w:r>
                  </w:p>
                  <w:p w:rsidR="00302FA2" w:rsidRDefault="00302FA2">
                    <w:pPr>
                      <w:numPr>
                        <w:ilvl w:val="0"/>
                        <w:numId w:val="4"/>
                      </w:numPr>
                      <w:tabs>
                        <w:tab w:val="left" w:pos="369"/>
                      </w:tabs>
                      <w:spacing w:line="228" w:lineRule="exact"/>
                      <w:ind w:left="368" w:hanging="182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Advise</w:t>
                    </w:r>
                    <w:r>
                      <w:rPr>
                        <w:rFonts w:ascii="Calibri"/>
                        <w:color w:val="FFFFFF"/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that</w:t>
                    </w:r>
                    <w:r>
                      <w:rPr>
                        <w:rFonts w:ascii="Calibri"/>
                        <w:color w:val="FFFFFF"/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the</w:t>
                    </w:r>
                    <w:r>
                      <w:rPr>
                        <w:rFonts w:ascii="Calibri"/>
                        <w:color w:val="FFFFFF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process</w:t>
                    </w:r>
                    <w:r>
                      <w:rPr>
                        <w:rFonts w:ascii="Calibri"/>
                        <w:color w:val="FFFFFF"/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is</w:t>
                    </w:r>
                    <w:r>
                      <w:rPr>
                        <w:rFonts w:ascii="Calibri"/>
                        <w:color w:val="FFFFFF"/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irreversible.</w:t>
                    </w:r>
                  </w:p>
                  <w:p w:rsidR="00302FA2" w:rsidRDefault="00302FA2">
                    <w:pPr>
                      <w:numPr>
                        <w:ilvl w:val="0"/>
                        <w:numId w:val="4"/>
                      </w:numPr>
                      <w:tabs>
                        <w:tab w:val="left" w:pos="372"/>
                      </w:tabs>
                      <w:spacing w:line="230" w:lineRule="exact"/>
                      <w:ind w:left="371" w:hanging="185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Communicate</w:t>
                    </w:r>
                    <w:r>
                      <w:rPr>
                        <w:rFonts w:ascii="Calibri"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how</w:t>
                    </w:r>
                    <w:r>
                      <w:rPr>
                        <w:rFonts w:ascii="Calibri"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long the</w:t>
                    </w:r>
                    <w:r>
                      <w:rPr>
                        <w:rFonts w:ascii="Calibri"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process</w:t>
                    </w:r>
                    <w:r>
                      <w:rPr>
                        <w:rFonts w:ascii="Calibri"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is likely</w:t>
                    </w:r>
                    <w:r>
                      <w:rPr>
                        <w:rFonts w:ascii="Calibri"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to</w:t>
                    </w:r>
                    <w:r>
                      <w:rPr>
                        <w:rFonts w:ascii="Calibri"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take.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43" o:spid="_x0000_s1071" style="position:absolute;margin-left:39.65pt;margin-top:135pt;width:515.95pt;height:53.6pt;z-index:-15719424;mso-wrap-distance-left:0;mso-wrap-distance-right:0;mso-position-horizontal-relative:page" coordorigin="794,2700" coordsize="10319,1072">
            <v:shape id="docshape44" o:spid="_x0000_s1075" style="position:absolute;left:793;top:2700;width:10319;height:681" coordorigin="794,2700" coordsize="10319,681" path="m10998,2700l907,2700,863,2709,827,2733,803,2769,794,2814,794,3267,803,3311,827,3347,863,3372,907,3381,10998,3381,11043,3372,11079,3347,11103,3311,11112,3267,11112,2814,11103,2769,11079,2733,11043,2709,10998,2700xe" fillcolor="#035ea8" stroked="f">
              <v:path arrowok="t"/>
            </v:shape>
            <v:line id="_x0000_s1074" style="position:absolute" from="5953,3381" to="5953,3697" strokecolor="#035ea8" strokeweight="1pt"/>
            <v:shape id="docshape45" o:spid="_x0000_s1073" style="position:absolute;left:5874;top:3688;width:157;height:84" coordorigin="5875,3688" coordsize="157,84" path="m6031,3688l5875,3688,5953,3772,6031,3688xe" fillcolor="#035ea8" stroked="f">
              <v:path arrowok="t"/>
            </v:shape>
            <v:shape id="docshape46" o:spid="_x0000_s1072" type="#_x0000_t202" style="position:absolute;left:793;top:2700;width:10319;height:1072" filled="f" stroked="f">
              <v:textbox inset="0,0,0,0">
                <w:txbxContent>
                  <w:p w:rsidR="00302FA2" w:rsidRDefault="00302FA2">
                    <w:pPr>
                      <w:spacing w:before="8"/>
                      <w:rPr>
                        <w:sz w:val="17"/>
                      </w:rPr>
                    </w:pPr>
                  </w:p>
                  <w:p w:rsidR="00302FA2" w:rsidRDefault="00302FA2">
                    <w:pPr>
                      <w:spacing w:before="1"/>
                      <w:ind w:left="1433" w:right="1429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05"/>
                        <w:sz w:val="19"/>
                      </w:rPr>
                      <w:t>Practice</w:t>
                    </w:r>
                    <w:r>
                      <w:rPr>
                        <w:rFonts w:ascii="Calibri"/>
                        <w:b/>
                        <w:color w:val="FFFFFF"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notifies</w:t>
                    </w:r>
                    <w:r>
                      <w:rPr>
                        <w:rFonts w:ascii="Calibri"/>
                        <w:color w:val="FFFFFF"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PCSE</w:t>
                    </w:r>
                    <w:r>
                      <w:rPr>
                        <w:rFonts w:ascii="Calibri"/>
                        <w:color w:val="FFFFFF"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that</w:t>
                    </w:r>
                    <w:r>
                      <w:rPr>
                        <w:rFonts w:ascii="Calibri"/>
                        <w:color w:val="FFFFFF"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patient</w:t>
                    </w:r>
                    <w:r>
                      <w:rPr>
                        <w:rFonts w:ascii="Calibri"/>
                        <w:color w:val="FFFFFF"/>
                        <w:spacing w:val="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wishes</w:t>
                    </w:r>
                    <w:r>
                      <w:rPr>
                        <w:rFonts w:ascii="Calibri"/>
                        <w:color w:val="FFFFFF"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to</w:t>
                    </w:r>
                    <w:r>
                      <w:rPr>
                        <w:rFonts w:ascii="Calibri"/>
                        <w:color w:val="FFFFFF"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change</w:t>
                    </w:r>
                    <w:r>
                      <w:rPr>
                        <w:rFonts w:ascii="Calibri"/>
                        <w:color w:val="FFFFFF"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gender</w:t>
                    </w:r>
                    <w:r>
                      <w:rPr>
                        <w:rFonts w:ascii="Calibri"/>
                        <w:color w:val="FFFFFF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using</w:t>
                    </w:r>
                    <w:r>
                      <w:rPr>
                        <w:rFonts w:ascii="Calibri"/>
                        <w:color w:val="FFFFFF"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the</w:t>
                    </w:r>
                    <w:r>
                      <w:rPr>
                        <w:rFonts w:ascii="Calibri"/>
                        <w:color w:val="FFFFFF"/>
                        <w:spacing w:val="6"/>
                        <w:w w:val="105"/>
                        <w:sz w:val="19"/>
                      </w:rPr>
                      <w:t xml:space="preserve"> </w:t>
                    </w:r>
                    <w:hyperlink r:id="rId49">
                      <w:r>
                        <w:rPr>
                          <w:rFonts w:ascii="Calibri"/>
                          <w:color w:val="FFFFFF"/>
                          <w:w w:val="105"/>
                          <w:sz w:val="19"/>
                          <w:u w:val="single" w:color="FFFFFF"/>
                        </w:rPr>
                        <w:t>PCSE</w:t>
                      </w:r>
                      <w:r>
                        <w:rPr>
                          <w:rFonts w:ascii="Calibri"/>
                          <w:color w:val="FFFFFF"/>
                          <w:spacing w:val="6"/>
                          <w:w w:val="105"/>
                          <w:sz w:val="19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9"/>
                          <w:u w:val="single" w:color="FFFFFF"/>
                        </w:rPr>
                        <w:t>enquiries</w:t>
                      </w:r>
                      <w:r>
                        <w:rPr>
                          <w:rFonts w:ascii="Calibri"/>
                          <w:color w:val="FFFFFF"/>
                          <w:spacing w:val="7"/>
                          <w:w w:val="105"/>
                          <w:sz w:val="19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w w:val="105"/>
                          <w:sz w:val="19"/>
                          <w:u w:val="single" w:color="FFFFFF"/>
                        </w:rPr>
                        <w:t>form</w:t>
                      </w:r>
                    </w:hyperlink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47" o:spid="_x0000_s1066" style="position:absolute;margin-left:39.65pt;margin-top:194.5pt;width:515.95pt;height:53.6pt;z-index:-15718912;mso-wrap-distance-left:0;mso-wrap-distance-right:0;mso-position-horizontal-relative:page" coordorigin="794,3891" coordsize="10319,1072">
            <v:shape id="docshape48" o:spid="_x0000_s1070" style="position:absolute;left:793;top:3890;width:10319;height:681" coordorigin="794,3891" coordsize="10319,681" path="m10998,3891l907,3891,863,3900,827,3924,803,3960,794,4004,794,4458,803,4502,827,4538,863,4562,907,4571,10998,4571,11043,4562,11079,4538,11103,4502,11112,4458,11112,4004,11103,3960,11079,3924,11043,3900,10998,3891xe" fillcolor="#61a345" stroked="f">
              <v:path arrowok="t"/>
            </v:shape>
            <v:line id="_x0000_s1069" style="position:absolute" from="5953,4571" to="5953,4888" strokecolor="#61a345" strokeweight="1pt"/>
            <v:shape id="docshape49" o:spid="_x0000_s1068" style="position:absolute;left:5874;top:4878;width:157;height:84" coordorigin="5875,4879" coordsize="157,84" path="m6031,4879l5875,4879,5953,4963,6031,4879xe" fillcolor="#61a345" stroked="f">
              <v:path arrowok="t"/>
            </v:shape>
            <v:shape id="docshape50" o:spid="_x0000_s1067" type="#_x0000_t202" style="position:absolute;left:793;top:3890;width:10319;height:1072" filled="f" stroked="f">
              <v:textbox inset="0,0,0,0">
                <w:txbxContent>
                  <w:p w:rsidR="00302FA2" w:rsidRDefault="00302FA2">
                    <w:pPr>
                      <w:spacing w:before="8"/>
                      <w:rPr>
                        <w:sz w:val="17"/>
                      </w:rPr>
                    </w:pPr>
                  </w:p>
                  <w:p w:rsidR="00302FA2" w:rsidRDefault="00302FA2">
                    <w:pPr>
                      <w:spacing w:before="1"/>
                      <w:ind w:left="904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05"/>
                        <w:sz w:val="19"/>
                      </w:rPr>
                      <w:t>PCSE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sends</w:t>
                    </w:r>
                    <w:r>
                      <w:rPr>
                        <w:rFonts w:ascii="Calibri"/>
                        <w:color w:val="FFFFF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practice</w:t>
                    </w:r>
                    <w:r>
                      <w:rPr>
                        <w:rFonts w:ascii="Calibri"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a</w:t>
                    </w:r>
                    <w:r>
                      <w:rPr>
                        <w:rFonts w:ascii="Calibri"/>
                        <w:color w:val="FFFFF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deduction</w:t>
                    </w:r>
                    <w:r>
                      <w:rPr>
                        <w:rFonts w:ascii="Calibri"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notification</w:t>
                    </w:r>
                    <w:r>
                      <w:rPr>
                        <w:rFonts w:ascii="Calibri"/>
                        <w:color w:val="FFFFF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and</w:t>
                    </w:r>
                    <w:r>
                      <w:rPr>
                        <w:rFonts w:ascii="Calibri"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emails</w:t>
                    </w:r>
                    <w:r>
                      <w:rPr>
                        <w:rFonts w:ascii="Calibri"/>
                        <w:color w:val="FFFFF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practice</w:t>
                    </w:r>
                    <w:r>
                      <w:rPr>
                        <w:rFonts w:ascii="Calibri"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main</w:t>
                    </w:r>
                    <w:r>
                      <w:rPr>
                        <w:rFonts w:ascii="Calibri"/>
                        <w:color w:val="FFFFF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contact</w:t>
                    </w:r>
                    <w:r>
                      <w:rPr>
                        <w:rFonts w:ascii="Calibri"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for</w:t>
                    </w:r>
                    <w:r>
                      <w:rPr>
                        <w:rFonts w:ascii="Calibri"/>
                        <w:color w:val="FFFFFF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new</w:t>
                    </w:r>
                    <w:r>
                      <w:rPr>
                        <w:rFonts w:ascii="Calibri"/>
                        <w:color w:val="FFFFF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details</w:t>
                    </w:r>
                    <w:r>
                      <w:rPr>
                        <w:rFonts w:ascii="Calibri"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for</w:t>
                    </w:r>
                    <w:r>
                      <w:rPr>
                        <w:rFonts w:ascii="Calibri"/>
                        <w:color w:val="FFFFFF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patient.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51" o:spid="_x0000_s1061" style="position:absolute;margin-left:39.65pt;margin-top:254.05pt;width:515.95pt;height:79.3pt;z-index:-15718400;mso-wrap-distance-left:0;mso-wrap-distance-right:0;mso-position-horizontal-relative:page" coordorigin="794,5081" coordsize="10319,1586">
            <v:shape id="docshape52" o:spid="_x0000_s1065" style="position:absolute;left:793;top:5081;width:10319;height:1194" coordorigin="794,5081" coordsize="10319,1194" path="m10998,5081l907,5081,863,5090,827,5115,803,5151,794,5195,794,6161,803,6206,827,6242,863,6266,907,6275,10998,6275,11043,6266,11079,6242,11103,6206,11112,6161,11112,5195,11103,5151,11079,5115,11043,5090,10998,5081xe" fillcolor="#035ea8" stroked="f">
              <v:path arrowok="t"/>
            </v:shape>
            <v:line id="_x0000_s1064" style="position:absolute" from="5953,6275" to="5953,6592" strokecolor="#035ea8" strokeweight="1pt"/>
            <v:shape id="docshape53" o:spid="_x0000_s1063" style="position:absolute;left:5874;top:6582;width:157;height:84" coordorigin="5875,6582" coordsize="157,84" path="m6031,6582l5875,6582,5953,6666,6031,6582xe" fillcolor="#035ea8" stroked="f">
              <v:path arrowok="t"/>
            </v:shape>
            <v:shape id="docshape54" o:spid="_x0000_s1062" type="#_x0000_t202" style="position:absolute;left:793;top:5081;width:10319;height:1586" filled="f" stroked="f">
              <v:textbox inset="0,0,0,0">
                <w:txbxContent>
                  <w:p w:rsidR="00302FA2" w:rsidRDefault="00302FA2">
                    <w:pPr>
                      <w:spacing w:before="10"/>
                      <w:rPr>
                        <w:sz w:val="19"/>
                      </w:rPr>
                    </w:pPr>
                  </w:p>
                  <w:p w:rsidR="00302FA2" w:rsidRDefault="00302FA2">
                    <w:pPr>
                      <w:spacing w:line="230" w:lineRule="exact"/>
                      <w:ind w:left="415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05"/>
                        <w:sz w:val="19"/>
                      </w:rPr>
                      <w:t xml:space="preserve">Practice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then</w:t>
                    </w:r>
                  </w:p>
                  <w:p w:rsidR="00302FA2" w:rsidRDefault="00302FA2">
                    <w:pPr>
                      <w:numPr>
                        <w:ilvl w:val="0"/>
                        <w:numId w:val="3"/>
                      </w:numPr>
                      <w:tabs>
                        <w:tab w:val="left" w:pos="735"/>
                        <w:tab w:val="left" w:pos="736"/>
                      </w:tabs>
                      <w:spacing w:line="223" w:lineRule="exact"/>
                      <w:ind w:hanging="321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Accepts</w:t>
                    </w:r>
                    <w:r>
                      <w:rPr>
                        <w:rFonts w:ascii="Calibri"/>
                        <w:color w:val="FFFFFF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deduction</w:t>
                    </w:r>
                    <w:r>
                      <w:rPr>
                        <w:rFonts w:ascii="Calibri"/>
                        <w:color w:val="FFFFFF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and</w:t>
                    </w:r>
                  </w:p>
                  <w:p w:rsidR="00302FA2" w:rsidRDefault="00302FA2">
                    <w:pPr>
                      <w:numPr>
                        <w:ilvl w:val="0"/>
                        <w:numId w:val="3"/>
                      </w:numPr>
                      <w:tabs>
                        <w:tab w:val="left" w:pos="736"/>
                      </w:tabs>
                      <w:spacing w:line="235" w:lineRule="exact"/>
                      <w:ind w:hanging="321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FFFFFF"/>
                        <w:sz w:val="19"/>
                      </w:rPr>
                      <w:t>Registers</w:t>
                    </w:r>
                    <w:r>
                      <w:rPr>
                        <w:rFonts w:ascii="Calibri"/>
                        <w:color w:val="FFFFFF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patient</w:t>
                    </w:r>
                    <w:r>
                      <w:rPr>
                        <w:rFonts w:ascii="Calibri"/>
                        <w:color w:val="FFFFFF"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using</w:t>
                    </w:r>
                    <w:r>
                      <w:rPr>
                        <w:rFonts w:ascii="Calibri"/>
                        <w:color w:val="FFFFFF"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new</w:t>
                    </w:r>
                    <w:r>
                      <w:rPr>
                        <w:rFonts w:ascii="Calibri"/>
                        <w:color w:val="FFFFFF"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details</w:t>
                    </w:r>
                    <w:r>
                      <w:rPr>
                        <w:rFonts w:ascii="Calibri"/>
                        <w:color w:val="FFFFFF"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provided</w:t>
                    </w:r>
                    <w:r>
                      <w:rPr>
                        <w:rFonts w:ascii="Calibri"/>
                        <w:color w:val="FFFFFF"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by</w:t>
                    </w:r>
                    <w:r>
                      <w:rPr>
                        <w:rFonts w:ascii="Calibri"/>
                        <w:color w:val="FFFFFF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PCSE.</w:t>
                    </w:r>
                    <w:r>
                      <w:rPr>
                        <w:rFonts w:ascii="Calibri"/>
                        <w:color w:val="FFFFFF"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(Note:</w:t>
                    </w:r>
                    <w:r>
                      <w:rPr>
                        <w:rFonts w:ascii="Calibri"/>
                        <w:color w:val="FFFFFF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record</w:t>
                    </w:r>
                    <w:r>
                      <w:rPr>
                        <w:rFonts w:ascii="Calibri"/>
                        <w:color w:val="FFFFFF"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19"/>
                      </w:rPr>
                      <w:t>must</w:t>
                    </w:r>
                    <w:r>
                      <w:rPr>
                        <w:rFonts w:ascii="Tahoma"/>
                        <w:b/>
                        <w:color w:val="FFFFFF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19"/>
                      </w:rPr>
                      <w:t>not</w:t>
                    </w:r>
                    <w:r>
                      <w:rPr>
                        <w:rFonts w:ascii="Tahoma"/>
                        <w:b/>
                        <w:color w:val="FFFFFF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be</w:t>
                    </w:r>
                    <w:r>
                      <w:rPr>
                        <w:rFonts w:ascii="Calibri"/>
                        <w:color w:val="FFFFFF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updated</w:t>
                    </w:r>
                    <w:r>
                      <w:rPr>
                        <w:rFonts w:ascii="Calibri"/>
                        <w:color w:val="FFFFFF"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with</w:t>
                    </w:r>
                    <w:r>
                      <w:rPr>
                        <w:rFonts w:ascii="Calibri"/>
                        <w:color w:val="FFFFFF"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new</w:t>
                    </w:r>
                    <w:r>
                      <w:rPr>
                        <w:rFonts w:ascii="Calibri"/>
                        <w:color w:val="FFFFFF"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NHS</w:t>
                    </w:r>
                    <w:r>
                      <w:rPr>
                        <w:rFonts w:ascii="Calibri"/>
                        <w:color w:val="FFFFFF"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19"/>
                      </w:rPr>
                      <w:t>number)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55" o:spid="_x0000_s1056" style="position:absolute;margin-left:39.65pt;margin-top:339.25pt;width:515.95pt;height:53.6pt;z-index:-15717888;mso-wrap-distance-left:0;mso-wrap-distance-right:0;mso-position-horizontal-relative:page" coordorigin="794,6785" coordsize="10319,1072">
            <v:shape id="docshape56" o:spid="_x0000_s1060" style="position:absolute;left:793;top:6785;width:10319;height:681" coordorigin="794,6785" coordsize="10319,681" path="m10998,6785l907,6785,863,6794,827,6818,803,6854,794,6898,794,7352,803,7396,827,7432,863,7456,907,7465,10998,7465,11043,7456,11079,7432,11103,7396,11112,7352,11112,6898,11103,6854,11079,6818,11043,6794,10998,6785xe" fillcolor="#61a345" stroked="f">
              <v:path arrowok="t"/>
            </v:shape>
            <v:line id="_x0000_s1059" style="position:absolute" from="5953,7465" to="5953,7782" strokecolor="#61a345" strokeweight="1pt"/>
            <v:shape id="docshape57" o:spid="_x0000_s1058" style="position:absolute;left:5874;top:7772;width:157;height:84" coordorigin="5875,7773" coordsize="157,84" path="m6031,7773l5875,7773,5953,7857,6031,7773xe" fillcolor="#61a345" stroked="f">
              <v:path arrowok="t"/>
            </v:shape>
            <v:shape id="docshape58" o:spid="_x0000_s1057" type="#_x0000_t202" style="position:absolute;left:793;top:6785;width:10319;height:1072" filled="f" stroked="f">
              <v:textbox inset="0,0,0,0">
                <w:txbxContent>
                  <w:p w:rsidR="00302FA2" w:rsidRDefault="00302FA2">
                    <w:pPr>
                      <w:spacing w:before="8"/>
                      <w:rPr>
                        <w:sz w:val="17"/>
                      </w:rPr>
                    </w:pPr>
                  </w:p>
                  <w:p w:rsidR="00302FA2" w:rsidRDefault="00302FA2">
                    <w:pPr>
                      <w:spacing w:before="1"/>
                      <w:ind w:left="1433" w:right="1429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05"/>
                        <w:sz w:val="19"/>
                      </w:rPr>
                      <w:t>PCSE</w:t>
                    </w:r>
                    <w:r>
                      <w:rPr>
                        <w:rFonts w:ascii="Calibri"/>
                        <w:b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send new patient medical</w:t>
                    </w:r>
                    <w:r>
                      <w:rPr>
                        <w:rFonts w:ascii="Calibri"/>
                        <w:color w:val="FFFFFF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record(s) envelope with</w:t>
                    </w:r>
                    <w:r>
                      <w:rPr>
                        <w:rFonts w:ascii="Calibri"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updated details.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59" o:spid="_x0000_s1051" style="position:absolute;margin-left:39.65pt;margin-top:398.75pt;width:515.95pt;height:131.75pt;z-index:-15717376;mso-wrap-distance-left:0;mso-wrap-distance-right:0;mso-position-horizontal-relative:page" coordorigin="794,7976" coordsize="10319,2635">
            <v:shape id="docshape60" o:spid="_x0000_s1055" style="position:absolute;left:793;top:7975;width:10319;height:2257" coordorigin="794,7976" coordsize="10319,2257" path="m10998,7976l907,7976,863,7985,827,8009,803,8045,794,8089,794,10119,803,10163,827,10199,863,10224,907,10232,10998,10232,11043,10224,11079,10199,11103,10163,11112,10119,11112,8089,11103,8045,11079,8009,11043,7985,10998,7976xe" fillcolor="#035ea8" stroked="f">
              <v:path arrowok="t"/>
            </v:shape>
            <v:line id="_x0000_s1054" style="position:absolute" from="5953,10218" to="5953,10535" strokecolor="#035ea8" strokeweight="1pt"/>
            <v:shape id="docshape61" o:spid="_x0000_s1053" style="position:absolute;left:5874;top:10525;width:157;height:84" coordorigin="5875,10526" coordsize="157,84" path="m6031,10526l5875,10526,5953,10610,6031,10526xe" fillcolor="#035ea8" stroked="f">
              <v:path arrowok="t"/>
            </v:shape>
            <v:shape id="docshape62" o:spid="_x0000_s1052" type="#_x0000_t202" style="position:absolute;left:793;top:7975;width:10319;height:2635" filled="f" stroked="f">
              <v:textbox inset="0,0,0,0">
                <w:txbxContent>
                  <w:p w:rsidR="00302FA2" w:rsidRDefault="00302FA2">
                    <w:pPr>
                      <w:spacing w:before="5"/>
                      <w:rPr>
                        <w:sz w:val="17"/>
                      </w:rPr>
                    </w:pPr>
                  </w:p>
                  <w:p w:rsidR="00302FA2" w:rsidRDefault="00302FA2">
                    <w:pPr>
                      <w:spacing w:line="230" w:lineRule="exact"/>
                      <w:ind w:left="415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05"/>
                        <w:sz w:val="19"/>
                      </w:rPr>
                      <w:t>Within</w:t>
                    </w:r>
                    <w:r>
                      <w:rPr>
                        <w:rFonts w:ascii="Calibri"/>
                        <w:b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w w:val="105"/>
                        <w:sz w:val="19"/>
                      </w:rPr>
                      <w:t xml:space="preserve">5 working days the practice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should</w:t>
                    </w:r>
                  </w:p>
                  <w:p w:rsidR="00302FA2" w:rsidRDefault="00302FA2">
                    <w:pPr>
                      <w:numPr>
                        <w:ilvl w:val="0"/>
                        <w:numId w:val="2"/>
                      </w:numPr>
                      <w:tabs>
                        <w:tab w:val="left" w:pos="563"/>
                      </w:tabs>
                      <w:spacing w:line="228" w:lineRule="exact"/>
                      <w:ind w:hanging="148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Create</w:t>
                    </w:r>
                    <w:r>
                      <w:rPr>
                        <w:rFonts w:ascii="Calibri"/>
                        <w:color w:val="FFFFFF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new</w:t>
                    </w:r>
                    <w:r>
                      <w:rPr>
                        <w:rFonts w:ascii="Calibri"/>
                        <w:color w:val="FFFFF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patient</w:t>
                    </w:r>
                    <w:r>
                      <w:rPr>
                        <w:rFonts w:ascii="Calibri"/>
                        <w:color w:val="FFFFFF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record</w:t>
                    </w:r>
                    <w:r>
                      <w:rPr>
                        <w:rFonts w:ascii="Calibri"/>
                        <w:color w:val="FFFFF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using</w:t>
                    </w:r>
                    <w:r>
                      <w:rPr>
                        <w:rFonts w:ascii="Calibri"/>
                        <w:color w:val="FFFFFF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new</w:t>
                    </w:r>
                    <w:r>
                      <w:rPr>
                        <w:rFonts w:ascii="Calibri"/>
                        <w:color w:val="FFFFF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details</w:t>
                    </w:r>
                    <w:r>
                      <w:rPr>
                        <w:rFonts w:ascii="Calibri"/>
                        <w:color w:val="FFFFFF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and</w:t>
                    </w:r>
                  </w:p>
                  <w:p w:rsidR="00302FA2" w:rsidRDefault="00302FA2">
                    <w:pPr>
                      <w:numPr>
                        <w:ilvl w:val="0"/>
                        <w:numId w:val="2"/>
                      </w:numPr>
                      <w:tabs>
                        <w:tab w:val="left" w:pos="594"/>
                      </w:tabs>
                      <w:spacing w:before="2" w:line="235" w:lineRule="auto"/>
                      <w:ind w:left="415" w:right="5373" w:firstLine="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FFFFFF"/>
                        <w:spacing w:val="-1"/>
                        <w:w w:val="105"/>
                        <w:sz w:val="19"/>
                      </w:rPr>
                      <w:t>Transfer</w:t>
                    </w:r>
                    <w:r>
                      <w:rPr>
                        <w:rFonts w:ascii="Calibri"/>
                        <w:color w:val="FFFFFF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medical</w:t>
                    </w:r>
                    <w:r>
                      <w:rPr>
                        <w:rFonts w:ascii="Calibri"/>
                        <w:color w:val="FFFFFF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information</w:t>
                    </w:r>
                    <w:r>
                      <w:rPr>
                        <w:rFonts w:ascii="Calibri"/>
                        <w:color w:val="FFFFFF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from</w:t>
                    </w:r>
                    <w:r>
                      <w:rPr>
                        <w:rFonts w:ascii="Calibri"/>
                        <w:color w:val="FFFFFF"/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the</w:t>
                    </w:r>
                    <w:r>
                      <w:rPr>
                        <w:rFonts w:ascii="Calibri"/>
                        <w:color w:val="FFFFFF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original</w:t>
                    </w:r>
                    <w:r>
                      <w:rPr>
                        <w:rFonts w:ascii="Calibri"/>
                        <w:color w:val="FFFFFF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record.</w:t>
                    </w:r>
                    <w:r>
                      <w:rPr>
                        <w:rFonts w:ascii="Calibri"/>
                        <w:color w:val="FFFFFF"/>
                        <w:spacing w:val="-4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w w:val="105"/>
                        <w:sz w:val="19"/>
                      </w:rPr>
                      <w:t>NOTES:</w:t>
                    </w:r>
                  </w:p>
                  <w:p w:rsidR="00302FA2" w:rsidRDefault="00302FA2">
                    <w:pPr>
                      <w:numPr>
                        <w:ilvl w:val="0"/>
                        <w:numId w:val="1"/>
                      </w:numPr>
                      <w:tabs>
                        <w:tab w:val="left" w:pos="522"/>
                      </w:tabs>
                      <w:spacing w:before="1" w:line="235" w:lineRule="auto"/>
                      <w:ind w:right="362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color w:val="FFFFFF"/>
                        <w:spacing w:val="-3"/>
                        <w:w w:val="105"/>
                        <w:sz w:val="19"/>
                      </w:rPr>
                      <w:t>Information</w:t>
                    </w:r>
                    <w:r>
                      <w:rPr>
                        <w:rFonts w:ascii="Calibri" w:hAnsi="Calibri"/>
                        <w:color w:val="FFFFFF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w w:val="105"/>
                        <w:sz w:val="19"/>
                      </w:rPr>
                      <w:t>relating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w w:val="105"/>
                        <w:sz w:val="19"/>
                      </w:rPr>
                      <w:t>to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w w:val="105"/>
                        <w:sz w:val="19"/>
                      </w:rPr>
                      <w:t>patient’s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w w:val="105"/>
                        <w:sz w:val="19"/>
                      </w:rPr>
                      <w:t>previous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w w:val="105"/>
                        <w:sz w:val="19"/>
                      </w:rPr>
                      <w:t>name/title/gender</w:t>
                    </w:r>
                    <w:r>
                      <w:rPr>
                        <w:rFonts w:ascii="Calibri" w:hAnsi="Calibri"/>
                        <w:color w:val="FFFFFF"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w w:val="105"/>
                        <w:sz w:val="19"/>
                      </w:rPr>
                      <w:t>identity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w w:val="105"/>
                        <w:sz w:val="19"/>
                      </w:rPr>
                      <w:t>linked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w w:val="105"/>
                        <w:sz w:val="19"/>
                      </w:rPr>
                      <w:t>to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w w:val="105"/>
                        <w:sz w:val="19"/>
                      </w:rPr>
                      <w:t>their</w:t>
                    </w:r>
                    <w:r>
                      <w:rPr>
                        <w:rFonts w:ascii="Calibri" w:hAnsi="Calibri"/>
                        <w:color w:val="FFFFFF"/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w w:val="105"/>
                        <w:sz w:val="19"/>
                      </w:rPr>
                      <w:t>NHS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w w:val="105"/>
                        <w:sz w:val="19"/>
                      </w:rPr>
                      <w:t>number</w:t>
                    </w:r>
                    <w:r>
                      <w:rPr>
                        <w:rFonts w:ascii="Calibri" w:hAnsi="Calibri"/>
                        <w:color w:val="FFFFFF"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w w:val="105"/>
                        <w:sz w:val="19"/>
                      </w:rPr>
                      <w:t>should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w w:val="105"/>
                        <w:sz w:val="19"/>
                      </w:rPr>
                      <w:t>NOT</w:t>
                    </w:r>
                    <w:r>
                      <w:rPr>
                        <w:rFonts w:ascii="Calibri" w:hAnsi="Calibri"/>
                        <w:color w:val="FFFFFF"/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w w:val="105"/>
                        <w:sz w:val="19"/>
                      </w:rPr>
                      <w:t>be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w w:val="105"/>
                        <w:sz w:val="19"/>
                      </w:rPr>
                      <w:t>included</w:t>
                    </w:r>
                    <w:r>
                      <w:rPr>
                        <w:rFonts w:ascii="Calibri" w:hAnsi="Calibri"/>
                        <w:color w:val="FFFFFF"/>
                        <w:spacing w:val="-4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in</w:t>
                    </w:r>
                    <w:r>
                      <w:rPr>
                        <w:rFonts w:ascii="Calibri" w:hAnsi="Calibri"/>
                        <w:color w:val="FFFFFF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the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new</w:t>
                    </w:r>
                    <w:r>
                      <w:rPr>
                        <w:rFonts w:ascii="Calibri" w:hAnsi="Calibri"/>
                        <w:color w:val="FFFFFF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record.</w:t>
                    </w:r>
                  </w:p>
                  <w:p w:rsidR="00302FA2" w:rsidRDefault="00302FA2">
                    <w:pPr>
                      <w:numPr>
                        <w:ilvl w:val="0"/>
                        <w:numId w:val="1"/>
                      </w:numPr>
                      <w:tabs>
                        <w:tab w:val="left" w:pos="527"/>
                      </w:tabs>
                      <w:spacing w:before="1" w:line="235" w:lineRule="auto"/>
                      <w:ind w:left="526" w:right="1105" w:hanging="112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 xml:space="preserve">Do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9"/>
                      </w:rPr>
                      <w:t xml:space="preserve">NOT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select I (‘indeterminate’) as the gender category.</w:t>
                    </w:r>
                    <w:r>
                      <w:rPr>
                        <w:rFonts w:ascii="Calibri" w:hAnsi="Calibri"/>
                        <w:color w:val="FFFFFF"/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Only use M or F. (PCSE does not recognise use of</w:t>
                    </w:r>
                    <w:r>
                      <w:rPr>
                        <w:rFonts w:ascii="Calibri" w:hAnsi="Calibri"/>
                        <w:color w:val="FFFFFF"/>
                        <w:spacing w:val="-4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‘indeterminate’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as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a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marker,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and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are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obliged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to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recall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patients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for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appropriate</w:t>
                    </w:r>
                    <w:r>
                      <w:rPr>
                        <w:rFonts w:ascii="Calibri" w:hAnsi="Calibri"/>
                        <w:color w:val="FFFFF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screening)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63" o:spid="_x0000_s1048" style="position:absolute;margin-left:39.65pt;margin-top:536.55pt;width:515.95pt;height:34.05pt;z-index:-15716864;mso-wrap-distance-left:0;mso-wrap-distance-right:0;mso-position-horizontal-relative:page" coordorigin="794,10731" coordsize="10319,681">
            <v:shape id="docshape64" o:spid="_x0000_s1050" style="position:absolute;left:793;top:10731;width:10319;height:681" coordorigin="794,10731" coordsize="10319,681" path="m10998,10731l907,10731,863,10740,827,10764,803,10800,794,10845,794,11298,803,11342,827,11378,863,11403,907,11411,10998,11411,11043,11403,11079,11378,11103,11342,11112,11298,11112,10845,11103,10800,11079,10764,11043,10740,10998,10731xe" fillcolor="#035ea8" stroked="f">
              <v:path arrowok="t"/>
            </v:shape>
            <v:shape id="docshape65" o:spid="_x0000_s1049" type="#_x0000_t202" style="position:absolute;left:793;top:10731;width:10319;height:681" filled="f" stroked="f">
              <v:textbox inset="0,0,0,0">
                <w:txbxContent>
                  <w:p w:rsidR="00302FA2" w:rsidRDefault="00302FA2">
                    <w:pPr>
                      <w:spacing w:before="8"/>
                      <w:rPr>
                        <w:sz w:val="17"/>
                      </w:rPr>
                    </w:pPr>
                  </w:p>
                  <w:p w:rsidR="00302FA2" w:rsidRDefault="00302FA2">
                    <w:pPr>
                      <w:spacing w:before="1"/>
                      <w:ind w:left="308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pacing w:val="-1"/>
                        <w:w w:val="105"/>
                        <w:sz w:val="19"/>
                      </w:rPr>
                      <w:t>Practice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w w:val="105"/>
                        <w:sz w:val="19"/>
                      </w:rPr>
                      <w:t>to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w w:val="105"/>
                        <w:sz w:val="19"/>
                      </w:rPr>
                      <w:t>follow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w w:val="105"/>
                        <w:sz w:val="19"/>
                      </w:rPr>
                      <w:t>own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w w:val="105"/>
                        <w:sz w:val="19"/>
                      </w:rPr>
                      <w:t>policy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w w:val="105"/>
                        <w:sz w:val="19"/>
                      </w:rPr>
                      <w:t>on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w w:val="105"/>
                        <w:sz w:val="19"/>
                      </w:rPr>
                      <w:t>ensuring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w w:val="105"/>
                        <w:sz w:val="19"/>
                      </w:rPr>
                      <w:t>that</w:t>
                    </w:r>
                    <w:r>
                      <w:rPr>
                        <w:rFonts w:ascii="Calibri" w:hAnsi="Calibri"/>
                        <w:color w:val="FFFFFF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w w:val="105"/>
                        <w:sz w:val="19"/>
                      </w:rPr>
                      <w:t>patients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w w:val="105"/>
                        <w:sz w:val="19"/>
                      </w:rPr>
                      <w:t>are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w w:val="105"/>
                        <w:sz w:val="19"/>
                      </w:rPr>
                      <w:t>recalled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w w:val="105"/>
                        <w:sz w:val="19"/>
                      </w:rPr>
                      <w:t>for</w:t>
                    </w:r>
                    <w:r>
                      <w:rPr>
                        <w:rFonts w:ascii="Calibri" w:hAnsi="Calibri"/>
                        <w:color w:val="FFFFFF"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w w:val="105"/>
                        <w:sz w:val="19"/>
                      </w:rPr>
                      <w:t>screening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w w:val="105"/>
                        <w:sz w:val="19"/>
                      </w:rPr>
                      <w:t>services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w w:val="105"/>
                        <w:sz w:val="19"/>
                      </w:rPr>
                      <w:t>(breast,</w:t>
                    </w:r>
                    <w:r>
                      <w:rPr>
                        <w:rFonts w:ascii="Calibri" w:hAnsi="Calibri"/>
                        <w:color w:val="FFFFFF"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w w:val="105"/>
                        <w:sz w:val="19"/>
                      </w:rPr>
                      <w:t>cervix,</w:t>
                    </w:r>
                    <w:r>
                      <w:rPr>
                        <w:rFonts w:ascii="Calibri" w:hAnsi="Calibri"/>
                        <w:color w:val="FFFFFF"/>
                        <w:spacing w:val="-1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AAA)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–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See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Sec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w w:val="105"/>
                        <w:sz w:val="19"/>
                      </w:rPr>
                      <w:t>5.3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6141F" w:rsidRDefault="00A6141F">
      <w:pPr>
        <w:pStyle w:val="BodyText"/>
        <w:spacing w:before="2"/>
        <w:rPr>
          <w:sz w:val="8"/>
        </w:rPr>
      </w:pPr>
    </w:p>
    <w:p w:rsidR="00A6141F" w:rsidRDefault="00A6141F">
      <w:pPr>
        <w:pStyle w:val="BodyText"/>
        <w:spacing w:before="2"/>
        <w:rPr>
          <w:sz w:val="8"/>
        </w:rPr>
      </w:pPr>
    </w:p>
    <w:p w:rsidR="00A6141F" w:rsidRDefault="00A6141F">
      <w:pPr>
        <w:pStyle w:val="BodyText"/>
        <w:spacing w:before="2"/>
        <w:rPr>
          <w:sz w:val="8"/>
        </w:rPr>
      </w:pPr>
    </w:p>
    <w:p w:rsidR="00A6141F" w:rsidRDefault="00A6141F">
      <w:pPr>
        <w:pStyle w:val="BodyText"/>
        <w:spacing w:before="2"/>
        <w:rPr>
          <w:sz w:val="8"/>
        </w:rPr>
      </w:pPr>
    </w:p>
    <w:p w:rsidR="00A6141F" w:rsidRDefault="00A6141F">
      <w:pPr>
        <w:pStyle w:val="BodyText"/>
        <w:spacing w:before="2"/>
        <w:rPr>
          <w:sz w:val="8"/>
        </w:rPr>
      </w:pPr>
    </w:p>
    <w:p w:rsidR="00A6141F" w:rsidRDefault="00A6141F">
      <w:pPr>
        <w:pStyle w:val="BodyText"/>
        <w:spacing w:before="5"/>
        <w:rPr>
          <w:sz w:val="8"/>
        </w:rPr>
      </w:pPr>
    </w:p>
    <w:p w:rsidR="00A6141F" w:rsidRDefault="00A6141F">
      <w:pPr>
        <w:pStyle w:val="BodyText"/>
        <w:spacing w:before="9"/>
        <w:rPr>
          <w:sz w:val="21"/>
        </w:rPr>
      </w:pPr>
    </w:p>
    <w:p w:rsidR="00A6141F" w:rsidRDefault="00B46002">
      <w:pPr>
        <w:spacing w:before="107"/>
        <w:ind w:left="113"/>
        <w:rPr>
          <w:rFonts w:ascii="Calibri"/>
          <w:b/>
          <w:sz w:val="19"/>
        </w:rPr>
      </w:pPr>
      <w:r>
        <w:rPr>
          <w:rFonts w:ascii="Calibri"/>
          <w:b/>
          <w:color w:val="595E61"/>
          <w:w w:val="110"/>
          <w:sz w:val="19"/>
        </w:rPr>
        <w:t>Key</w:t>
      </w:r>
    </w:p>
    <w:p w:rsidR="00A6141F" w:rsidRDefault="00B46002" w:rsidP="00B46002">
      <w:pPr>
        <w:spacing w:before="122" w:line="328" w:lineRule="auto"/>
        <w:ind w:left="121" w:right="8809" w:hanging="10"/>
        <w:rPr>
          <w:rFonts w:ascii="Calibri"/>
          <w:sz w:val="19"/>
        </w:rPr>
        <w:sectPr w:rsidR="00A6141F">
          <w:headerReference w:type="even" r:id="rId50"/>
          <w:headerReference w:type="default" r:id="rId51"/>
          <w:footerReference w:type="default" r:id="rId52"/>
          <w:headerReference w:type="first" r:id="rId53"/>
          <w:pgSz w:w="11910" w:h="16840"/>
          <w:pgMar w:top="0" w:right="680" w:bottom="280" w:left="680" w:header="0" w:footer="0" w:gutter="0"/>
          <w:cols w:space="720"/>
        </w:sectPr>
      </w:pPr>
      <w:r>
        <w:rPr>
          <w:noProof/>
          <w:position w:val="-4"/>
        </w:rPr>
        <w:drawing>
          <wp:inline distT="0" distB="0" distL="0" distR="0" wp14:anchorId="63AE9562" wp14:editId="3BA5B289">
            <wp:extent cx="137325" cy="137325"/>
            <wp:effectExtent l="0" t="0" r="0" b="0"/>
            <wp:docPr id="2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25" cy="13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Calibri"/>
          <w:color w:val="595E61"/>
          <w:w w:val="105"/>
          <w:sz w:val="19"/>
        </w:rPr>
        <w:t>Patient</w:t>
      </w:r>
      <w:r>
        <w:rPr>
          <w:rFonts w:ascii="Calibri"/>
          <w:color w:val="595E61"/>
          <w:spacing w:val="-10"/>
          <w:w w:val="105"/>
          <w:sz w:val="19"/>
        </w:rPr>
        <w:t xml:space="preserve"> </w:t>
      </w:r>
      <w:r>
        <w:rPr>
          <w:rFonts w:ascii="Calibri"/>
          <w:color w:val="595E61"/>
          <w:w w:val="105"/>
          <w:sz w:val="19"/>
        </w:rPr>
        <w:t>Action</w:t>
      </w:r>
      <w:r>
        <w:rPr>
          <w:rFonts w:ascii="Calibri"/>
          <w:color w:val="595E61"/>
          <w:w w:val="104"/>
          <w:sz w:val="19"/>
        </w:rPr>
        <w:t xml:space="preserve"> </w:t>
      </w:r>
      <w:r>
        <w:rPr>
          <w:rFonts w:ascii="Calibri"/>
          <w:noProof/>
          <w:color w:val="595E61"/>
          <w:w w:val="104"/>
          <w:position w:val="-3"/>
          <w:sz w:val="19"/>
        </w:rPr>
        <w:drawing>
          <wp:inline distT="0" distB="0" distL="0" distR="0" wp14:anchorId="5EBEF4C1" wp14:editId="5EC078C9">
            <wp:extent cx="124625" cy="124625"/>
            <wp:effectExtent l="0" t="0" r="0" b="0"/>
            <wp:docPr id="2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25" cy="1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95E61"/>
          <w:w w:val="104"/>
          <w:sz w:val="19"/>
        </w:rPr>
        <w:t xml:space="preserve"> </w:t>
      </w:r>
      <w:r>
        <w:rPr>
          <w:rFonts w:ascii="Times New Roman"/>
          <w:color w:val="595E61"/>
          <w:spacing w:val="8"/>
          <w:w w:val="104"/>
          <w:sz w:val="19"/>
        </w:rPr>
        <w:t xml:space="preserve"> </w:t>
      </w:r>
      <w:r>
        <w:rPr>
          <w:rFonts w:ascii="Calibri"/>
          <w:color w:val="595E61"/>
          <w:spacing w:val="-1"/>
          <w:w w:val="105"/>
          <w:sz w:val="19"/>
        </w:rPr>
        <w:t>Practice</w:t>
      </w:r>
      <w:r>
        <w:rPr>
          <w:rFonts w:ascii="Calibri"/>
          <w:color w:val="595E61"/>
          <w:spacing w:val="-4"/>
          <w:w w:val="105"/>
          <w:sz w:val="19"/>
        </w:rPr>
        <w:t xml:space="preserve"> </w:t>
      </w:r>
      <w:r>
        <w:rPr>
          <w:rFonts w:ascii="Calibri"/>
          <w:color w:val="595E61"/>
          <w:w w:val="105"/>
          <w:sz w:val="19"/>
        </w:rPr>
        <w:t>Action</w:t>
      </w:r>
      <w:r>
        <w:rPr>
          <w:rFonts w:ascii="Calibri"/>
          <w:color w:val="595E61"/>
          <w:w w:val="104"/>
          <w:sz w:val="19"/>
        </w:rPr>
        <w:t xml:space="preserve"> </w:t>
      </w:r>
      <w:r>
        <w:rPr>
          <w:rFonts w:ascii="Calibri"/>
          <w:noProof/>
          <w:color w:val="595E61"/>
          <w:w w:val="104"/>
          <w:position w:val="-2"/>
          <w:sz w:val="19"/>
        </w:rPr>
        <w:drawing>
          <wp:inline distT="0" distB="0" distL="0" distR="0" wp14:anchorId="18E6ADB5" wp14:editId="64A2C7CD">
            <wp:extent cx="124625" cy="124625"/>
            <wp:effectExtent l="0" t="0" r="0" b="0"/>
            <wp:docPr id="2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25" cy="1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95E61"/>
          <w:w w:val="104"/>
          <w:sz w:val="19"/>
        </w:rPr>
        <w:t xml:space="preserve"> </w:t>
      </w:r>
      <w:r>
        <w:rPr>
          <w:rFonts w:ascii="Times New Roman"/>
          <w:color w:val="595E61"/>
          <w:spacing w:val="8"/>
          <w:w w:val="104"/>
          <w:sz w:val="19"/>
        </w:rPr>
        <w:t xml:space="preserve"> </w:t>
      </w:r>
      <w:r>
        <w:rPr>
          <w:rFonts w:ascii="Calibri"/>
          <w:color w:val="595E61"/>
          <w:w w:val="110"/>
          <w:sz w:val="19"/>
        </w:rPr>
        <w:t>PCSE Action</w:t>
      </w:r>
    </w:p>
    <w:p w:rsidR="00A6141F" w:rsidRDefault="00A6141F" w:rsidP="00B46002">
      <w:pPr>
        <w:pStyle w:val="BodyText"/>
        <w:spacing w:before="5"/>
        <w:rPr>
          <w:rFonts w:ascii="Calibri"/>
          <w:sz w:val="4"/>
        </w:rPr>
      </w:pPr>
    </w:p>
    <w:sectPr w:rsidR="00A6141F">
      <w:headerReference w:type="even" r:id="rId57"/>
      <w:headerReference w:type="default" r:id="rId58"/>
      <w:footerReference w:type="default" r:id="rId59"/>
      <w:headerReference w:type="first" r:id="rId60"/>
      <w:pgSz w:w="11910" w:h="16840"/>
      <w:pgMar w:top="1580" w:right="68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302FA2" w:rsidRDefault="00302FA2">
      <w:r>
        <w:separator/>
      </w:r>
    </w:p>
  </w:endnote>
  <w:endnote w:type="continuationSeparator" w:id="0">
    <w:p w:rsidR="00302FA2" w:rsidRDefault="0030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5"/>
      <w:gridCol w:w="10875"/>
    </w:tblGrid>
    <w:tr w:rsidR="00302FA2" w:rsidRPr="0025191F" w:rsidTr="00302FA2">
      <w:tc>
        <w:tcPr>
          <w:tcW w:w="201" w:type="pct"/>
          <w:tcBorders>
            <w:bottom w:val="nil"/>
            <w:right w:val="single" w:sz="4" w:space="0" w:color="BFBFBF"/>
          </w:tcBorders>
        </w:tcPr>
        <w:p w:rsidR="00302FA2" w:rsidRPr="007B7F10" w:rsidRDefault="00302FA2" w:rsidP="00302FA2">
          <w:pPr>
            <w:jc w:val="right"/>
            <w:rPr>
              <w:rFonts w:ascii="Calibri" w:eastAsia="Cambria" w:hAnsi="Calibri"/>
              <w:b/>
              <w:color w:val="595959" w:themeColor="text1" w:themeTint="A6"/>
              <w:sz w:val="24"/>
              <w:szCs w:val="24"/>
            </w:rPr>
          </w:pP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begin"/>
          </w: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separate"/>
          </w:r>
          <w:r w:rsidR="001D27EE">
            <w:rPr>
              <w:rFonts w:ascii="Calibri" w:hAnsi="Calibri"/>
              <w:b/>
              <w:noProof/>
              <w:color w:val="595959" w:themeColor="text1" w:themeTint="A6"/>
              <w:sz w:val="24"/>
              <w:szCs w:val="24"/>
            </w:rPr>
            <w:t>2</w:t>
          </w: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:rsidR="00302FA2" w:rsidRPr="0025191F" w:rsidRDefault="001D27EE" w:rsidP="00302FA2">
          <w:pPr>
            <w:rPr>
              <w:rFonts w:ascii="Calibri" w:eastAsia="Cambria" w:hAnsi="Calibri"/>
              <w:color w:val="595959" w:themeColor="text1" w:themeTint="A6"/>
              <w:sz w:val="24"/>
              <w:szCs w:val="24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  <w:sz w:val="24"/>
                <w:szCs w:val="24"/>
              </w:rPr>
              <w:alias w:val="Title"/>
              <w:id w:val="-1812397384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302FA2">
                <w:rPr>
                  <w:rFonts w:ascii="Calibri" w:hAnsi="Calibri"/>
                  <w:b/>
                  <w:bCs/>
                  <w:caps/>
                  <w:color w:val="595959" w:themeColor="text1" w:themeTint="A6"/>
                  <w:sz w:val="24"/>
                  <w:szCs w:val="24"/>
                </w:rPr>
                <w:t>haverthwaite surgery |GENDER IDENTITY POLICY</w:t>
              </w:r>
            </w:sdtContent>
          </w:sdt>
        </w:p>
      </w:tc>
    </w:tr>
  </w:tbl>
  <w:p w:rsidR="00302FA2" w:rsidRDefault="00302FA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Style w:val="LightShading-Accent1"/>
      <w:tblW w:w="0" w:type="auto"/>
      <w:tblBorders>
        <w:top w:val="none" w:sz="0" w:space="0" w:color="auto"/>
        <w:left w:val="single" w:sz="8" w:space="0" w:color="DBE5F1" w:themeColor="accent1" w:themeTint="33"/>
        <w:bottom w:val="single" w:sz="18" w:space="0" w:color="4F81BD" w:themeColor="accent1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8374"/>
      <w:gridCol w:w="374"/>
    </w:tblGrid>
    <w:tr w:rsidR="00302FA2" w:rsidRPr="00BE5695" w:rsidTr="00302FA2">
      <w:tc>
        <w:tcPr>
          <w:tcW w:w="8374" w:type="dxa"/>
          <w:shd w:val="clear" w:color="auto" w:fill="DBE5F1" w:themeFill="accent1" w:themeFillTint="33"/>
        </w:tcPr>
        <w:p w:rsidR="00302FA2" w:rsidRPr="00BE5695" w:rsidRDefault="00302FA2" w:rsidP="00302FA2">
          <w:pPr>
            <w:jc w:val="right"/>
            <w:rPr>
              <w:rFonts w:ascii="Calibri" w:hAnsi="Calibri"/>
              <w:b/>
            </w:rPr>
          </w:pPr>
        </w:p>
      </w:tc>
      <w:tc>
        <w:tcPr>
          <w:tcW w:w="374" w:type="dxa"/>
          <w:shd w:val="clear" w:color="auto" w:fill="DBE5F1" w:themeFill="accent1" w:themeFillTint="33"/>
        </w:tcPr>
        <w:p w:rsidR="00302FA2" w:rsidRPr="00BE5695" w:rsidRDefault="00302FA2" w:rsidP="00302FA2">
          <w:pPr>
            <w:jc w:val="center"/>
            <w:rPr>
              <w:rFonts w:ascii="Calibri" w:eastAsiaTheme="majorEastAsia" w:hAnsi="Calibri" w:cstheme="majorBidi"/>
              <w:b/>
              <w:sz w:val="24"/>
              <w:szCs w:val="24"/>
              <w:bdr w:val="single" w:sz="4" w:space="0" w:color="FFFFFF" w:themeColor="background1"/>
            </w:rPr>
          </w:pPr>
          <w:r w:rsidRPr="00BE5695">
            <w:rPr>
              <w:rFonts w:ascii="Calibri" w:hAnsi="Calibri"/>
              <w:b/>
              <w:sz w:val="24"/>
              <w:szCs w:val="24"/>
            </w:rPr>
            <w:fldChar w:fldCharType="begin"/>
          </w:r>
          <w:r w:rsidRPr="00BE5695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BE5695">
            <w:rPr>
              <w:rFonts w:ascii="Calibri" w:hAnsi="Calibri"/>
              <w:b/>
              <w:sz w:val="24"/>
              <w:szCs w:val="24"/>
            </w:rPr>
            <w:fldChar w:fldCharType="separate"/>
          </w:r>
          <w:r w:rsidR="001D27EE" w:rsidRPr="001D27EE">
            <w:rPr>
              <w:rFonts w:ascii="Calibri" w:hAnsi="Calibri"/>
              <w:noProof/>
              <w:sz w:val="24"/>
              <w:szCs w:val="24"/>
            </w:rPr>
            <w:t>3</w:t>
          </w:r>
          <w:r w:rsidRPr="00BE5695">
            <w:rPr>
              <w:rFonts w:ascii="Calibri" w:hAnsi="Calibri"/>
              <w:b/>
              <w:sz w:val="24"/>
              <w:szCs w:val="24"/>
            </w:rPr>
            <w:fldChar w:fldCharType="end"/>
          </w:r>
        </w:p>
      </w:tc>
    </w:tr>
  </w:tbl>
  <w:p w:rsidR="00302FA2" w:rsidRDefault="00302FA2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02FA2" w:rsidRDefault="001D27EE">
    <w:pPr>
      <w:pStyle w:val="BodyText"/>
      <w:spacing w:line="14" w:lineRule="auto"/>
      <w:rPr>
        <w:sz w:val="20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docshape21" o:spid="_x0000_s2051" type="#_x0000_t202" style="position:absolute;margin-left:496.2pt;margin-top:778.75pt;width:13.15pt;height:14.3pt;z-index:-251658240;mso-position-horizontal-relative:page;mso-position-vertical-relative:page" filled="f" stroked="f">
          <v:textbox inset="0,0,0,0">
            <w:txbxContent>
              <w:p w:rsidR="00302FA2" w:rsidRDefault="00302FA2">
                <w:pPr>
                  <w:pStyle w:val="BodyText"/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9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907"/>
      <w:gridCol w:w="417"/>
    </w:tblGrid>
    <w:tr w:rsidR="00302FA2" w:rsidRPr="0025191F" w:rsidTr="00302FA2">
      <w:tc>
        <w:tcPr>
          <w:tcW w:w="4816" w:type="pct"/>
          <w:tcBorders>
            <w:bottom w:val="nil"/>
            <w:right w:val="single" w:sz="4" w:space="0" w:color="BFBFBF"/>
          </w:tcBorders>
        </w:tcPr>
        <w:p w:rsidR="00302FA2" w:rsidRPr="007B7F10" w:rsidRDefault="001D27EE" w:rsidP="00302FA2">
          <w:pPr>
            <w:jc w:val="right"/>
            <w:rPr>
              <w:rFonts w:ascii="Calibri" w:eastAsia="Cambria" w:hAnsi="Calibri"/>
              <w:b/>
              <w:color w:val="595959" w:themeColor="text1" w:themeTint="A6"/>
              <w:sz w:val="24"/>
              <w:szCs w:val="24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  <w:sz w:val="24"/>
                <w:szCs w:val="24"/>
              </w:rPr>
              <w:alias w:val="Title"/>
              <w:id w:val="1769721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302FA2">
                <w:rPr>
                  <w:rFonts w:ascii="Calibri" w:hAnsi="Calibri"/>
                  <w:b/>
                  <w:bCs/>
                  <w:caps/>
                  <w:color w:val="595959" w:themeColor="text1" w:themeTint="A6"/>
                  <w:sz w:val="24"/>
                  <w:szCs w:val="24"/>
                </w:rPr>
                <w:t>haverthwaite surgery |GENDER IDENTITY POLICY</w:t>
              </w:r>
            </w:sdtContent>
          </w:sdt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:rsidR="00302FA2" w:rsidRPr="0025191F" w:rsidRDefault="00302FA2" w:rsidP="00302FA2">
          <w:pPr>
            <w:rPr>
              <w:rFonts w:ascii="Calibri" w:eastAsia="Cambria" w:hAnsi="Calibri"/>
              <w:color w:val="595959" w:themeColor="text1" w:themeTint="A6"/>
              <w:sz w:val="24"/>
              <w:szCs w:val="24"/>
            </w:rPr>
          </w:pP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begin"/>
          </w: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separate"/>
          </w:r>
          <w:r w:rsidR="001D27EE">
            <w:rPr>
              <w:rFonts w:ascii="Calibri" w:hAnsi="Calibri"/>
              <w:b/>
              <w:noProof/>
              <w:color w:val="595959" w:themeColor="text1" w:themeTint="A6"/>
              <w:sz w:val="24"/>
              <w:szCs w:val="24"/>
            </w:rPr>
            <w:t>7</w:t>
          </w: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end"/>
          </w:r>
        </w:p>
      </w:tc>
    </w:tr>
  </w:tbl>
  <w:p w:rsidR="00302FA2" w:rsidRDefault="00302FA2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02FA2" w:rsidRDefault="00302FA2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02FA2" w:rsidRDefault="00302FA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302FA2" w:rsidRDefault="00302FA2">
      <w:r>
        <w:separator/>
      </w:r>
    </w:p>
  </w:footnote>
  <w:footnote w:type="continuationSeparator" w:id="0">
    <w:p w:rsidR="00302FA2" w:rsidRDefault="00302F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02FA2" w:rsidRDefault="00302FA2">
    <w:pPr>
      <w:pStyle w:val="BodyText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02FA2" w:rsidRDefault="00302FA2">
    <w:pPr>
      <w:pStyle w:val="Header"/>
    </w:pPr>
  </w:p>
</w:hdr>
</file>

<file path=word/header1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02FA2" w:rsidRDefault="00302FA2">
    <w:pPr>
      <w:pStyle w:val="Header"/>
    </w:pPr>
  </w:p>
</w:hdr>
</file>

<file path=word/header1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02FA2" w:rsidRDefault="00302FA2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02FA2" w:rsidRDefault="00302FA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02FA2" w:rsidRDefault="00302FA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02FA2" w:rsidRDefault="00302FA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645BF6A" wp14:editId="4CCD2A49">
          <wp:simplePos x="0" y="0"/>
          <wp:positionH relativeFrom="page">
            <wp:posOffset>1479559</wp:posOffset>
          </wp:positionH>
          <wp:positionV relativeFrom="page">
            <wp:posOffset>365388</wp:posOffset>
          </wp:positionV>
          <wp:extent cx="4610398" cy="535243"/>
          <wp:effectExtent l="0" t="0" r="0" b="0"/>
          <wp:wrapNone/>
          <wp:docPr id="11" name="image1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0398" cy="535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02FA2" w:rsidRDefault="00302FA2">
    <w:pPr>
      <w:pStyle w:val="Header"/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02FA2" w:rsidRDefault="00302FA2">
    <w:pPr>
      <w:pStyle w:val="Header"/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02FA2" w:rsidRDefault="00302FA2">
    <w:pPr>
      <w:pStyle w:val="BodyText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02FA2" w:rsidRDefault="00302FA2">
    <w:pPr>
      <w:pStyle w:val="Header"/>
    </w:pPr>
  </w:p>
</w:hdr>
</file>

<file path=word/header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02FA2" w:rsidRDefault="00302FA2">
    <w:pPr>
      <w:pStyle w:val="Header"/>
    </w:pPr>
  </w:p>
</w:hdr>
</file>

<file path=word/header9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02FA2" w:rsidRDefault="00302FA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36B3077"/>
    <w:multiLevelType w:val="hybridMultilevel"/>
    <w:tmpl w:val="0442CB5E"/>
    <w:lvl w:ilvl="0" w:tplc="738E849A">
      <w:start w:val="1"/>
      <w:numFmt w:val="decimal"/>
      <w:lvlText w:val="%1"/>
      <w:lvlJc w:val="left"/>
      <w:pPr>
        <w:ind w:left="1841" w:hanging="440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9476DCD6">
      <w:start w:val="1"/>
      <w:numFmt w:val="decimal"/>
      <w:lvlText w:val="%1.%2"/>
      <w:lvlJc w:val="left"/>
      <w:pPr>
        <w:ind w:left="2061" w:hanging="66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B72A4176">
      <w:numFmt w:val="bullet"/>
      <w:lvlText w:val="•"/>
      <w:lvlJc w:val="left"/>
      <w:pPr>
        <w:ind w:left="3064" w:hanging="660"/>
      </w:pPr>
      <w:rPr>
        <w:rFonts w:hint="default"/>
        <w:lang w:val="en-US" w:eastAsia="en-US" w:bidi="ar-SA"/>
      </w:rPr>
    </w:lvl>
    <w:lvl w:ilvl="3" w:tplc="D2C681AE">
      <w:numFmt w:val="bullet"/>
      <w:lvlText w:val="•"/>
      <w:lvlJc w:val="left"/>
      <w:pPr>
        <w:ind w:left="4068" w:hanging="660"/>
      </w:pPr>
      <w:rPr>
        <w:rFonts w:hint="default"/>
        <w:lang w:val="en-US" w:eastAsia="en-US" w:bidi="ar-SA"/>
      </w:rPr>
    </w:lvl>
    <w:lvl w:ilvl="4" w:tplc="7A0CAC1A">
      <w:numFmt w:val="bullet"/>
      <w:lvlText w:val="•"/>
      <w:lvlJc w:val="left"/>
      <w:pPr>
        <w:ind w:left="5073" w:hanging="660"/>
      </w:pPr>
      <w:rPr>
        <w:rFonts w:hint="default"/>
        <w:lang w:val="en-US" w:eastAsia="en-US" w:bidi="ar-SA"/>
      </w:rPr>
    </w:lvl>
    <w:lvl w:ilvl="5" w:tplc="0E567A26">
      <w:numFmt w:val="bullet"/>
      <w:lvlText w:val="•"/>
      <w:lvlJc w:val="left"/>
      <w:pPr>
        <w:ind w:left="6077" w:hanging="660"/>
      </w:pPr>
      <w:rPr>
        <w:rFonts w:hint="default"/>
        <w:lang w:val="en-US" w:eastAsia="en-US" w:bidi="ar-SA"/>
      </w:rPr>
    </w:lvl>
    <w:lvl w:ilvl="6" w:tplc="8A2A0EEE">
      <w:numFmt w:val="bullet"/>
      <w:lvlText w:val="•"/>
      <w:lvlJc w:val="left"/>
      <w:pPr>
        <w:ind w:left="7082" w:hanging="660"/>
      </w:pPr>
      <w:rPr>
        <w:rFonts w:hint="default"/>
        <w:lang w:val="en-US" w:eastAsia="en-US" w:bidi="ar-SA"/>
      </w:rPr>
    </w:lvl>
    <w:lvl w:ilvl="7" w:tplc="29D091E0">
      <w:numFmt w:val="bullet"/>
      <w:lvlText w:val="•"/>
      <w:lvlJc w:val="left"/>
      <w:pPr>
        <w:ind w:left="8086" w:hanging="660"/>
      </w:pPr>
      <w:rPr>
        <w:rFonts w:hint="default"/>
        <w:lang w:val="en-US" w:eastAsia="en-US" w:bidi="ar-SA"/>
      </w:rPr>
    </w:lvl>
    <w:lvl w:ilvl="8" w:tplc="AF48108A">
      <w:numFmt w:val="bullet"/>
      <w:lvlText w:val="•"/>
      <w:lvlJc w:val="left"/>
      <w:pPr>
        <w:ind w:left="9091" w:hanging="660"/>
      </w:pPr>
      <w:rPr>
        <w:rFonts w:hint="default"/>
        <w:lang w:val="en-US" w:eastAsia="en-US" w:bidi="ar-SA"/>
      </w:rPr>
    </w:lvl>
  </w:abstractNum>
  <w:abstractNum w:abstractNumId="1">
    <w:nsid w:val="366157BA"/>
    <w:multiLevelType w:val="hybridMultilevel"/>
    <w:tmpl w:val="A8FE9CC0"/>
    <w:lvl w:ilvl="0" w:tplc="0FBCEF8C">
      <w:start w:val="1"/>
      <w:numFmt w:val="decimal"/>
      <w:lvlText w:val="%1."/>
      <w:lvlJc w:val="left"/>
      <w:pPr>
        <w:ind w:left="562" w:hanging="14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w w:val="74"/>
        <w:sz w:val="19"/>
        <w:szCs w:val="19"/>
        <w:lang w:val="en-US" w:eastAsia="en-US" w:bidi="ar-SA"/>
      </w:rPr>
    </w:lvl>
    <w:lvl w:ilvl="1" w:tplc="6ABE9C18">
      <w:numFmt w:val="bullet"/>
      <w:lvlText w:val="•"/>
      <w:lvlJc w:val="left"/>
      <w:pPr>
        <w:ind w:left="1535" w:hanging="147"/>
      </w:pPr>
      <w:rPr>
        <w:rFonts w:hint="default"/>
        <w:lang w:val="en-US" w:eastAsia="en-US" w:bidi="ar-SA"/>
      </w:rPr>
    </w:lvl>
    <w:lvl w:ilvl="2" w:tplc="ABBE02A2">
      <w:numFmt w:val="bullet"/>
      <w:lvlText w:val="•"/>
      <w:lvlJc w:val="left"/>
      <w:pPr>
        <w:ind w:left="2511" w:hanging="147"/>
      </w:pPr>
      <w:rPr>
        <w:rFonts w:hint="default"/>
        <w:lang w:val="en-US" w:eastAsia="en-US" w:bidi="ar-SA"/>
      </w:rPr>
    </w:lvl>
    <w:lvl w:ilvl="3" w:tplc="53A42E48">
      <w:numFmt w:val="bullet"/>
      <w:lvlText w:val="•"/>
      <w:lvlJc w:val="left"/>
      <w:pPr>
        <w:ind w:left="3487" w:hanging="147"/>
      </w:pPr>
      <w:rPr>
        <w:rFonts w:hint="default"/>
        <w:lang w:val="en-US" w:eastAsia="en-US" w:bidi="ar-SA"/>
      </w:rPr>
    </w:lvl>
    <w:lvl w:ilvl="4" w:tplc="C9382652">
      <w:numFmt w:val="bullet"/>
      <w:lvlText w:val="•"/>
      <w:lvlJc w:val="left"/>
      <w:pPr>
        <w:ind w:left="4463" w:hanging="147"/>
      </w:pPr>
      <w:rPr>
        <w:rFonts w:hint="default"/>
        <w:lang w:val="en-US" w:eastAsia="en-US" w:bidi="ar-SA"/>
      </w:rPr>
    </w:lvl>
    <w:lvl w:ilvl="5" w:tplc="76367378">
      <w:numFmt w:val="bullet"/>
      <w:lvlText w:val="•"/>
      <w:lvlJc w:val="left"/>
      <w:pPr>
        <w:ind w:left="5439" w:hanging="147"/>
      </w:pPr>
      <w:rPr>
        <w:rFonts w:hint="default"/>
        <w:lang w:val="en-US" w:eastAsia="en-US" w:bidi="ar-SA"/>
      </w:rPr>
    </w:lvl>
    <w:lvl w:ilvl="6" w:tplc="332695CA">
      <w:numFmt w:val="bullet"/>
      <w:lvlText w:val="•"/>
      <w:lvlJc w:val="left"/>
      <w:pPr>
        <w:ind w:left="6414" w:hanging="147"/>
      </w:pPr>
      <w:rPr>
        <w:rFonts w:hint="default"/>
        <w:lang w:val="en-US" w:eastAsia="en-US" w:bidi="ar-SA"/>
      </w:rPr>
    </w:lvl>
    <w:lvl w:ilvl="7" w:tplc="F9C6DC2A">
      <w:numFmt w:val="bullet"/>
      <w:lvlText w:val="•"/>
      <w:lvlJc w:val="left"/>
      <w:pPr>
        <w:ind w:left="7390" w:hanging="147"/>
      </w:pPr>
      <w:rPr>
        <w:rFonts w:hint="default"/>
        <w:lang w:val="en-US" w:eastAsia="en-US" w:bidi="ar-SA"/>
      </w:rPr>
    </w:lvl>
    <w:lvl w:ilvl="8" w:tplc="EA9E4DC4">
      <w:numFmt w:val="bullet"/>
      <w:lvlText w:val="•"/>
      <w:lvlJc w:val="left"/>
      <w:pPr>
        <w:ind w:left="8366" w:hanging="147"/>
      </w:pPr>
      <w:rPr>
        <w:rFonts w:hint="default"/>
        <w:lang w:val="en-US" w:eastAsia="en-US" w:bidi="ar-SA"/>
      </w:rPr>
    </w:lvl>
  </w:abstractNum>
  <w:abstractNum w:abstractNumId="2">
    <w:nsid w:val="48812F47"/>
    <w:multiLevelType w:val="hybridMultilevel"/>
    <w:tmpl w:val="F8348EA4"/>
    <w:lvl w:ilvl="0" w:tplc="9B0CB270">
      <w:start w:val="1"/>
      <w:numFmt w:val="decimal"/>
      <w:lvlText w:val="%1"/>
      <w:lvlJc w:val="left"/>
      <w:pPr>
        <w:ind w:left="1831" w:hanging="430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  <w:lang w:val="en-US" w:eastAsia="en-US" w:bidi="ar-SA"/>
      </w:rPr>
    </w:lvl>
    <w:lvl w:ilvl="1" w:tplc="E97250AC">
      <w:start w:val="1"/>
      <w:numFmt w:val="decimal"/>
      <w:lvlText w:val="%1.%2"/>
      <w:lvlJc w:val="left"/>
      <w:pPr>
        <w:ind w:left="1976" w:hanging="57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61EE587E">
      <w:start w:val="1"/>
      <w:numFmt w:val="lowerLetter"/>
      <w:lvlText w:val="%3."/>
      <w:lvlJc w:val="left"/>
      <w:pPr>
        <w:ind w:left="212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DB09CC4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B90A6D8E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5" w:tplc="68724216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B77C9260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7" w:tplc="0CF8FAE0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8" w:tplc="29447948">
      <w:numFmt w:val="bullet"/>
      <w:lvlText w:val="•"/>
      <w:lvlJc w:val="left"/>
      <w:pPr>
        <w:ind w:left="8855" w:hanging="360"/>
      </w:pPr>
      <w:rPr>
        <w:rFonts w:hint="default"/>
        <w:lang w:val="en-US" w:eastAsia="en-US" w:bidi="ar-SA"/>
      </w:rPr>
    </w:lvl>
  </w:abstractNum>
  <w:abstractNum w:abstractNumId="3">
    <w:nsid w:val="4EF95FDD"/>
    <w:multiLevelType w:val="hybridMultilevel"/>
    <w:tmpl w:val="E37A4BC6"/>
    <w:lvl w:ilvl="0" w:tplc="3AFC56A8">
      <w:numFmt w:val="bullet"/>
      <w:lvlText w:val="•"/>
      <w:lvlJc w:val="left"/>
      <w:pPr>
        <w:ind w:left="690" w:hanging="320"/>
      </w:pPr>
      <w:rPr>
        <w:rFonts w:ascii="Calibri" w:eastAsia="Calibri" w:hAnsi="Calibri" w:cs="Calibri" w:hint="default"/>
        <w:b w:val="0"/>
        <w:bCs w:val="0"/>
        <w:i w:val="0"/>
        <w:iCs w:val="0"/>
        <w:color w:val="595E61"/>
        <w:w w:val="72"/>
        <w:sz w:val="19"/>
        <w:szCs w:val="19"/>
        <w:lang w:val="en-US" w:eastAsia="en-US" w:bidi="ar-SA"/>
      </w:rPr>
    </w:lvl>
    <w:lvl w:ilvl="1" w:tplc="D4740026">
      <w:numFmt w:val="bullet"/>
      <w:lvlText w:val="•"/>
      <w:lvlJc w:val="left"/>
      <w:pPr>
        <w:ind w:left="1184" w:hanging="320"/>
      </w:pPr>
      <w:rPr>
        <w:rFonts w:hint="default"/>
        <w:lang w:val="en-US" w:eastAsia="en-US" w:bidi="ar-SA"/>
      </w:rPr>
    </w:lvl>
    <w:lvl w:ilvl="2" w:tplc="124417B0">
      <w:numFmt w:val="bullet"/>
      <w:lvlText w:val="•"/>
      <w:lvlJc w:val="left"/>
      <w:pPr>
        <w:ind w:left="1667" w:hanging="320"/>
      </w:pPr>
      <w:rPr>
        <w:rFonts w:hint="default"/>
        <w:lang w:val="en-US" w:eastAsia="en-US" w:bidi="ar-SA"/>
      </w:rPr>
    </w:lvl>
    <w:lvl w:ilvl="3" w:tplc="0F14C232">
      <w:numFmt w:val="bullet"/>
      <w:lvlText w:val="•"/>
      <w:lvlJc w:val="left"/>
      <w:pPr>
        <w:ind w:left="2151" w:hanging="320"/>
      </w:pPr>
      <w:rPr>
        <w:rFonts w:hint="default"/>
        <w:lang w:val="en-US" w:eastAsia="en-US" w:bidi="ar-SA"/>
      </w:rPr>
    </w:lvl>
    <w:lvl w:ilvl="4" w:tplc="91E2F6E8">
      <w:numFmt w:val="bullet"/>
      <w:lvlText w:val="•"/>
      <w:lvlJc w:val="left"/>
      <w:pPr>
        <w:ind w:left="2635" w:hanging="320"/>
      </w:pPr>
      <w:rPr>
        <w:rFonts w:hint="default"/>
        <w:lang w:val="en-US" w:eastAsia="en-US" w:bidi="ar-SA"/>
      </w:rPr>
    </w:lvl>
    <w:lvl w:ilvl="5" w:tplc="C82A6B10">
      <w:numFmt w:val="bullet"/>
      <w:lvlText w:val="•"/>
      <w:lvlJc w:val="left"/>
      <w:pPr>
        <w:ind w:left="3119" w:hanging="320"/>
      </w:pPr>
      <w:rPr>
        <w:rFonts w:hint="default"/>
        <w:lang w:val="en-US" w:eastAsia="en-US" w:bidi="ar-SA"/>
      </w:rPr>
    </w:lvl>
    <w:lvl w:ilvl="6" w:tplc="9EE0883E">
      <w:numFmt w:val="bullet"/>
      <w:lvlText w:val="•"/>
      <w:lvlJc w:val="left"/>
      <w:pPr>
        <w:ind w:left="3603" w:hanging="320"/>
      </w:pPr>
      <w:rPr>
        <w:rFonts w:hint="default"/>
        <w:lang w:val="en-US" w:eastAsia="en-US" w:bidi="ar-SA"/>
      </w:rPr>
    </w:lvl>
    <w:lvl w:ilvl="7" w:tplc="570E4B3C">
      <w:numFmt w:val="bullet"/>
      <w:lvlText w:val="•"/>
      <w:lvlJc w:val="left"/>
      <w:pPr>
        <w:ind w:left="4087" w:hanging="320"/>
      </w:pPr>
      <w:rPr>
        <w:rFonts w:hint="default"/>
        <w:lang w:val="en-US" w:eastAsia="en-US" w:bidi="ar-SA"/>
      </w:rPr>
    </w:lvl>
    <w:lvl w:ilvl="8" w:tplc="B4F0F60A">
      <w:numFmt w:val="bullet"/>
      <w:lvlText w:val="•"/>
      <w:lvlJc w:val="left"/>
      <w:pPr>
        <w:ind w:left="4571" w:hanging="320"/>
      </w:pPr>
      <w:rPr>
        <w:rFonts w:hint="default"/>
        <w:lang w:val="en-US" w:eastAsia="en-US" w:bidi="ar-SA"/>
      </w:rPr>
    </w:lvl>
  </w:abstractNum>
  <w:abstractNum w:abstractNumId="4">
    <w:nsid w:val="5D403730"/>
    <w:multiLevelType w:val="hybridMultilevel"/>
    <w:tmpl w:val="F2462086"/>
    <w:lvl w:ilvl="0" w:tplc="1BEEC248">
      <w:numFmt w:val="bullet"/>
      <w:lvlText w:val="•"/>
      <w:lvlJc w:val="left"/>
      <w:pPr>
        <w:ind w:left="521" w:hanging="106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w w:val="72"/>
        <w:sz w:val="19"/>
        <w:szCs w:val="19"/>
        <w:lang w:val="en-US" w:eastAsia="en-US" w:bidi="ar-SA"/>
      </w:rPr>
    </w:lvl>
    <w:lvl w:ilvl="1" w:tplc="C388C340">
      <w:numFmt w:val="bullet"/>
      <w:lvlText w:val="•"/>
      <w:lvlJc w:val="left"/>
      <w:pPr>
        <w:ind w:left="1499" w:hanging="106"/>
      </w:pPr>
      <w:rPr>
        <w:rFonts w:hint="default"/>
        <w:lang w:val="en-US" w:eastAsia="en-US" w:bidi="ar-SA"/>
      </w:rPr>
    </w:lvl>
    <w:lvl w:ilvl="2" w:tplc="0BA40586">
      <w:numFmt w:val="bullet"/>
      <w:lvlText w:val="•"/>
      <w:lvlJc w:val="left"/>
      <w:pPr>
        <w:ind w:left="2479" w:hanging="106"/>
      </w:pPr>
      <w:rPr>
        <w:rFonts w:hint="default"/>
        <w:lang w:val="en-US" w:eastAsia="en-US" w:bidi="ar-SA"/>
      </w:rPr>
    </w:lvl>
    <w:lvl w:ilvl="3" w:tplc="3766CBDA">
      <w:numFmt w:val="bullet"/>
      <w:lvlText w:val="•"/>
      <w:lvlJc w:val="left"/>
      <w:pPr>
        <w:ind w:left="3459" w:hanging="106"/>
      </w:pPr>
      <w:rPr>
        <w:rFonts w:hint="default"/>
        <w:lang w:val="en-US" w:eastAsia="en-US" w:bidi="ar-SA"/>
      </w:rPr>
    </w:lvl>
    <w:lvl w:ilvl="4" w:tplc="1D76BCE8">
      <w:numFmt w:val="bullet"/>
      <w:lvlText w:val="•"/>
      <w:lvlJc w:val="left"/>
      <w:pPr>
        <w:ind w:left="4439" w:hanging="106"/>
      </w:pPr>
      <w:rPr>
        <w:rFonts w:hint="default"/>
        <w:lang w:val="en-US" w:eastAsia="en-US" w:bidi="ar-SA"/>
      </w:rPr>
    </w:lvl>
    <w:lvl w:ilvl="5" w:tplc="A96E4B14">
      <w:numFmt w:val="bullet"/>
      <w:lvlText w:val="•"/>
      <w:lvlJc w:val="left"/>
      <w:pPr>
        <w:ind w:left="5419" w:hanging="106"/>
      </w:pPr>
      <w:rPr>
        <w:rFonts w:hint="default"/>
        <w:lang w:val="en-US" w:eastAsia="en-US" w:bidi="ar-SA"/>
      </w:rPr>
    </w:lvl>
    <w:lvl w:ilvl="6" w:tplc="A628E794">
      <w:numFmt w:val="bullet"/>
      <w:lvlText w:val="•"/>
      <w:lvlJc w:val="left"/>
      <w:pPr>
        <w:ind w:left="6398" w:hanging="106"/>
      </w:pPr>
      <w:rPr>
        <w:rFonts w:hint="default"/>
        <w:lang w:val="en-US" w:eastAsia="en-US" w:bidi="ar-SA"/>
      </w:rPr>
    </w:lvl>
    <w:lvl w:ilvl="7" w:tplc="D130BBC6">
      <w:numFmt w:val="bullet"/>
      <w:lvlText w:val="•"/>
      <w:lvlJc w:val="left"/>
      <w:pPr>
        <w:ind w:left="7378" w:hanging="106"/>
      </w:pPr>
      <w:rPr>
        <w:rFonts w:hint="default"/>
        <w:lang w:val="en-US" w:eastAsia="en-US" w:bidi="ar-SA"/>
      </w:rPr>
    </w:lvl>
    <w:lvl w:ilvl="8" w:tplc="114ABC5A">
      <w:numFmt w:val="bullet"/>
      <w:lvlText w:val="•"/>
      <w:lvlJc w:val="left"/>
      <w:pPr>
        <w:ind w:left="8358" w:hanging="106"/>
      </w:pPr>
      <w:rPr>
        <w:rFonts w:hint="default"/>
        <w:lang w:val="en-US" w:eastAsia="en-US" w:bidi="ar-SA"/>
      </w:rPr>
    </w:lvl>
  </w:abstractNum>
  <w:abstractNum w:abstractNumId="5">
    <w:nsid w:val="62D9617A"/>
    <w:multiLevelType w:val="hybridMultilevel"/>
    <w:tmpl w:val="B67C5E30"/>
    <w:lvl w:ilvl="0" w:tplc="AAA86430">
      <w:start w:val="1"/>
      <w:numFmt w:val="decimal"/>
      <w:lvlText w:val="%1."/>
      <w:lvlJc w:val="left"/>
      <w:pPr>
        <w:ind w:left="333" w:hanging="14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w w:val="74"/>
        <w:sz w:val="19"/>
        <w:szCs w:val="19"/>
        <w:lang w:val="en-US" w:eastAsia="en-US" w:bidi="ar-SA"/>
      </w:rPr>
    </w:lvl>
    <w:lvl w:ilvl="1" w:tplc="0AEE87D4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6A3A9298">
      <w:numFmt w:val="bullet"/>
      <w:lvlText w:val="•"/>
      <w:lvlJc w:val="left"/>
      <w:pPr>
        <w:ind w:left="1275" w:hanging="147"/>
      </w:pPr>
      <w:rPr>
        <w:rFonts w:hint="default"/>
        <w:lang w:val="en-US" w:eastAsia="en-US" w:bidi="ar-SA"/>
      </w:rPr>
    </w:lvl>
    <w:lvl w:ilvl="3" w:tplc="4C84ECD4">
      <w:numFmt w:val="bullet"/>
      <w:lvlText w:val="•"/>
      <w:lvlJc w:val="left"/>
      <w:pPr>
        <w:ind w:left="1743" w:hanging="147"/>
      </w:pPr>
      <w:rPr>
        <w:rFonts w:hint="default"/>
        <w:lang w:val="en-US" w:eastAsia="en-US" w:bidi="ar-SA"/>
      </w:rPr>
    </w:lvl>
    <w:lvl w:ilvl="4" w:tplc="290E8AD2">
      <w:numFmt w:val="bullet"/>
      <w:lvlText w:val="•"/>
      <w:lvlJc w:val="left"/>
      <w:pPr>
        <w:ind w:left="2210" w:hanging="147"/>
      </w:pPr>
      <w:rPr>
        <w:rFonts w:hint="default"/>
        <w:lang w:val="en-US" w:eastAsia="en-US" w:bidi="ar-SA"/>
      </w:rPr>
    </w:lvl>
    <w:lvl w:ilvl="5" w:tplc="39C83E46">
      <w:numFmt w:val="bullet"/>
      <w:lvlText w:val="•"/>
      <w:lvlJc w:val="left"/>
      <w:pPr>
        <w:ind w:left="2678" w:hanging="147"/>
      </w:pPr>
      <w:rPr>
        <w:rFonts w:hint="default"/>
        <w:lang w:val="en-US" w:eastAsia="en-US" w:bidi="ar-SA"/>
      </w:rPr>
    </w:lvl>
    <w:lvl w:ilvl="6" w:tplc="88268692">
      <w:numFmt w:val="bullet"/>
      <w:lvlText w:val="•"/>
      <w:lvlJc w:val="left"/>
      <w:pPr>
        <w:ind w:left="3146" w:hanging="147"/>
      </w:pPr>
      <w:rPr>
        <w:rFonts w:hint="default"/>
        <w:lang w:val="en-US" w:eastAsia="en-US" w:bidi="ar-SA"/>
      </w:rPr>
    </w:lvl>
    <w:lvl w:ilvl="7" w:tplc="F0A6D3EE">
      <w:numFmt w:val="bullet"/>
      <w:lvlText w:val="•"/>
      <w:lvlJc w:val="left"/>
      <w:pPr>
        <w:ind w:left="3614" w:hanging="147"/>
      </w:pPr>
      <w:rPr>
        <w:rFonts w:hint="default"/>
        <w:lang w:val="en-US" w:eastAsia="en-US" w:bidi="ar-SA"/>
      </w:rPr>
    </w:lvl>
    <w:lvl w:ilvl="8" w:tplc="D338A1CC">
      <w:numFmt w:val="bullet"/>
      <w:lvlText w:val="•"/>
      <w:lvlJc w:val="left"/>
      <w:pPr>
        <w:ind w:left="4081" w:hanging="147"/>
      </w:pPr>
      <w:rPr>
        <w:rFonts w:hint="default"/>
        <w:lang w:val="en-US" w:eastAsia="en-US" w:bidi="ar-SA"/>
      </w:rPr>
    </w:lvl>
  </w:abstractNum>
  <w:abstractNum w:abstractNumId="6">
    <w:nsid w:val="72AC0F7D"/>
    <w:multiLevelType w:val="hybridMultilevel"/>
    <w:tmpl w:val="DEFE7B38"/>
    <w:lvl w:ilvl="0" w:tplc="8D30F628">
      <w:start w:val="1"/>
      <w:numFmt w:val="decimal"/>
      <w:lvlText w:val="%1."/>
      <w:lvlJc w:val="left"/>
      <w:pPr>
        <w:ind w:left="735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w w:val="74"/>
        <w:sz w:val="19"/>
        <w:szCs w:val="19"/>
        <w:lang w:val="en-US" w:eastAsia="en-US" w:bidi="ar-SA"/>
      </w:rPr>
    </w:lvl>
    <w:lvl w:ilvl="1" w:tplc="0BF4DEBE">
      <w:numFmt w:val="bullet"/>
      <w:lvlText w:val="•"/>
      <w:lvlJc w:val="left"/>
      <w:pPr>
        <w:ind w:left="1697" w:hanging="320"/>
      </w:pPr>
      <w:rPr>
        <w:rFonts w:hint="default"/>
        <w:lang w:val="en-US" w:eastAsia="en-US" w:bidi="ar-SA"/>
      </w:rPr>
    </w:lvl>
    <w:lvl w:ilvl="2" w:tplc="E0B2B8C2">
      <w:numFmt w:val="bullet"/>
      <w:lvlText w:val="•"/>
      <w:lvlJc w:val="left"/>
      <w:pPr>
        <w:ind w:left="2655" w:hanging="320"/>
      </w:pPr>
      <w:rPr>
        <w:rFonts w:hint="default"/>
        <w:lang w:val="en-US" w:eastAsia="en-US" w:bidi="ar-SA"/>
      </w:rPr>
    </w:lvl>
    <w:lvl w:ilvl="3" w:tplc="67B4FEAA">
      <w:numFmt w:val="bullet"/>
      <w:lvlText w:val="•"/>
      <w:lvlJc w:val="left"/>
      <w:pPr>
        <w:ind w:left="3613" w:hanging="320"/>
      </w:pPr>
      <w:rPr>
        <w:rFonts w:hint="default"/>
        <w:lang w:val="en-US" w:eastAsia="en-US" w:bidi="ar-SA"/>
      </w:rPr>
    </w:lvl>
    <w:lvl w:ilvl="4" w:tplc="611CD450">
      <w:numFmt w:val="bullet"/>
      <w:lvlText w:val="•"/>
      <w:lvlJc w:val="left"/>
      <w:pPr>
        <w:ind w:left="4571" w:hanging="320"/>
      </w:pPr>
      <w:rPr>
        <w:rFonts w:hint="default"/>
        <w:lang w:val="en-US" w:eastAsia="en-US" w:bidi="ar-SA"/>
      </w:rPr>
    </w:lvl>
    <w:lvl w:ilvl="5" w:tplc="9E0EF4E4">
      <w:numFmt w:val="bullet"/>
      <w:lvlText w:val="•"/>
      <w:lvlJc w:val="left"/>
      <w:pPr>
        <w:ind w:left="5529" w:hanging="320"/>
      </w:pPr>
      <w:rPr>
        <w:rFonts w:hint="default"/>
        <w:lang w:val="en-US" w:eastAsia="en-US" w:bidi="ar-SA"/>
      </w:rPr>
    </w:lvl>
    <w:lvl w:ilvl="6" w:tplc="60B6BE96">
      <w:numFmt w:val="bullet"/>
      <w:lvlText w:val="•"/>
      <w:lvlJc w:val="left"/>
      <w:pPr>
        <w:ind w:left="6486" w:hanging="320"/>
      </w:pPr>
      <w:rPr>
        <w:rFonts w:hint="default"/>
        <w:lang w:val="en-US" w:eastAsia="en-US" w:bidi="ar-SA"/>
      </w:rPr>
    </w:lvl>
    <w:lvl w:ilvl="7" w:tplc="2C2AC714">
      <w:numFmt w:val="bullet"/>
      <w:lvlText w:val="•"/>
      <w:lvlJc w:val="left"/>
      <w:pPr>
        <w:ind w:left="7444" w:hanging="320"/>
      </w:pPr>
      <w:rPr>
        <w:rFonts w:hint="default"/>
        <w:lang w:val="en-US" w:eastAsia="en-US" w:bidi="ar-SA"/>
      </w:rPr>
    </w:lvl>
    <w:lvl w:ilvl="8" w:tplc="D2E89230">
      <w:numFmt w:val="bullet"/>
      <w:lvlText w:val="•"/>
      <w:lvlJc w:val="left"/>
      <w:pPr>
        <w:ind w:left="8402" w:hanging="32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6141F"/>
    <w:rsid w:val="001D27EE"/>
    <w:rsid w:val="001E0B16"/>
    <w:rsid w:val="00206702"/>
    <w:rsid w:val="00302FA2"/>
    <w:rsid w:val="00A6141F"/>
    <w:rsid w:val="00B4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831" w:hanging="43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976" w:hanging="57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40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58"/>
      <w:ind w:left="1841" w:hanging="44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80"/>
      <w:ind w:left="2061" w:hanging="660"/>
    </w:pPr>
    <w:rPr>
      <w:b/>
      <w:bCs/>
      <w:sz w:val="20"/>
      <w:szCs w:val="20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061" w:hanging="660"/>
    </w:pPr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0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02"/>
    <w:rPr>
      <w:rFonts w:ascii="Lucida Grande" w:eastAsia="Arial" w:hAnsi="Lucida Grande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60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00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60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002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B46002"/>
  </w:style>
  <w:style w:type="table" w:styleId="LightShading-Accent1">
    <w:name w:val="Light Shading Accent 1"/>
    <w:basedOn w:val="TableNormal"/>
    <w:uiPriority w:val="60"/>
    <w:rsid w:val="00B46002"/>
    <w:pPr>
      <w:widowControl/>
      <w:autoSpaceDE/>
      <w:autoSpaceDN/>
    </w:pPr>
    <w:rPr>
      <w:rFonts w:eastAsiaTheme="minorEastAsia"/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831" w:hanging="43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976" w:hanging="57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40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58"/>
      <w:ind w:left="1841" w:hanging="44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80"/>
      <w:ind w:left="2061" w:hanging="660"/>
    </w:pPr>
    <w:rPr>
      <w:b/>
      <w:bCs/>
      <w:sz w:val="20"/>
      <w:szCs w:val="20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061" w:hanging="660"/>
    </w:pPr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0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02"/>
    <w:rPr>
      <w:rFonts w:ascii="Lucida Grande" w:eastAsia="Arial" w:hAnsi="Lucida Grande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60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00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60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002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B46002"/>
  </w:style>
  <w:style w:type="table" w:styleId="LightShading-Accent1">
    <w:name w:val="Light Shading Accent 1"/>
    <w:basedOn w:val="TableNormal"/>
    <w:uiPriority w:val="60"/>
    <w:rsid w:val="00B46002"/>
    <w:pPr>
      <w:widowControl/>
      <w:autoSpaceDE/>
      <w:autoSpaceDN/>
    </w:pPr>
    <w:rPr>
      <w:rFonts w:eastAsiaTheme="minorEastAsia"/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ngland.nhs.uk/publication/service-specification-gender-identity-services-for-adults-non-surgical-interventions/" TargetMode="External"/><Relationship Id="rId14" Type="http://schemas.openxmlformats.org/officeDocument/2006/relationships/hyperlink" Target="https://www.england.nhs.uk/publication/gender-identity-development-service-for-children-and-adolescent-service-specification/" TargetMode="External"/><Relationship Id="rId15" Type="http://schemas.openxmlformats.org/officeDocument/2006/relationships/hyperlink" Target="https://www.england.nhs.uk/publication/gender-identity-development-service-for-children-and-adolescent-service-specification/" TargetMode="External"/><Relationship Id="rId16" Type="http://schemas.openxmlformats.org/officeDocument/2006/relationships/hyperlink" Target="https://www.legislation.gov.uk/ukpga/2010/15/contents" TargetMode="External"/><Relationship Id="rId17" Type="http://schemas.openxmlformats.org/officeDocument/2006/relationships/hyperlink" Target="https://www.england.nhs.uk/publication/network-contract-des-specification-2021-22/" TargetMode="External"/><Relationship Id="rId18" Type="http://schemas.openxmlformats.org/officeDocument/2006/relationships/hyperlink" Target="http://www.stonewall.org.uk/" TargetMode="External"/><Relationship Id="rId19" Type="http://schemas.openxmlformats.org/officeDocument/2006/relationships/hyperlink" Target="https://www.nhs.uk/live-well/healthy-body/how-to-find-an-nhs-gender-identity-clinic/" TargetMode="External"/><Relationship Id="rId50" Type="http://schemas.openxmlformats.org/officeDocument/2006/relationships/header" Target="header8.xml"/><Relationship Id="rId51" Type="http://schemas.openxmlformats.org/officeDocument/2006/relationships/header" Target="header9.xml"/><Relationship Id="rId52" Type="http://schemas.openxmlformats.org/officeDocument/2006/relationships/footer" Target="footer5.xml"/><Relationship Id="rId53" Type="http://schemas.openxmlformats.org/officeDocument/2006/relationships/header" Target="header10.xml"/><Relationship Id="rId54" Type="http://schemas.openxmlformats.org/officeDocument/2006/relationships/image" Target="media/image2.png"/><Relationship Id="rId55" Type="http://schemas.openxmlformats.org/officeDocument/2006/relationships/image" Target="media/image3.png"/><Relationship Id="rId56" Type="http://schemas.openxmlformats.org/officeDocument/2006/relationships/image" Target="media/image4.png"/><Relationship Id="rId57" Type="http://schemas.openxmlformats.org/officeDocument/2006/relationships/header" Target="header11.xml"/><Relationship Id="rId58" Type="http://schemas.openxmlformats.org/officeDocument/2006/relationships/header" Target="header12.xml"/><Relationship Id="rId59" Type="http://schemas.openxmlformats.org/officeDocument/2006/relationships/footer" Target="footer6.xml"/><Relationship Id="rId40" Type="http://schemas.openxmlformats.org/officeDocument/2006/relationships/header" Target="header7.xml"/><Relationship Id="rId41" Type="http://schemas.openxmlformats.org/officeDocument/2006/relationships/hyperlink" Target="https://www.gov.uk/government/publications/nhs-population-screening-information-for-transgender-people/nhs-population-screening-information-for-trans-people" TargetMode="External"/><Relationship Id="rId42" Type="http://schemas.openxmlformats.org/officeDocument/2006/relationships/hyperlink" Target="https://practiceindex.co.uk/gp/forum/resources/uk-gdpr-policy.1703/" TargetMode="External"/><Relationship Id="rId43" Type="http://schemas.openxmlformats.org/officeDocument/2006/relationships/hyperlink" Target="http://www.legislation.gov.uk/ukpga/2004/7/section/22/data.pdf" TargetMode="External"/><Relationship Id="rId44" Type="http://schemas.openxmlformats.org/officeDocument/2006/relationships/hyperlink" Target="https://www.gmc-uk.org/ethical-guidance/ethical-hub/trans-healthcare" TargetMode="External"/><Relationship Id="rId45" Type="http://schemas.openxmlformats.org/officeDocument/2006/relationships/hyperlink" Target="https://www.transactual.org.uk/gp-surgery-trans" TargetMode="External"/><Relationship Id="rId46" Type="http://schemas.openxmlformats.org/officeDocument/2006/relationships/hyperlink" Target="https://www.gov.uk/apply-gender-recognition-certificate" TargetMode="External"/><Relationship Id="rId47" Type="http://schemas.openxmlformats.org/officeDocument/2006/relationships/hyperlink" Target="https://www.hfea.gov.uk/treatments/fertility-preservation/information-for-trans-and-non-binary-people-seeking-fertility-treatment/" TargetMode="External"/><Relationship Id="rId48" Type="http://schemas.openxmlformats.org/officeDocument/2006/relationships/hyperlink" Target="https://assets.publishing.service.gov.uk/government/uploads/system/uploads/attachment_data/file/251703/Applying_for_a_passport_additional_information.PDF" TargetMode="External"/><Relationship Id="rId49" Type="http://schemas.openxmlformats.org/officeDocument/2006/relationships/hyperlink" Target="https://pcse.england.nhs.uk/contact-us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30" Type="http://schemas.openxmlformats.org/officeDocument/2006/relationships/hyperlink" Target="https://www.rcpsych.ac.uk/docs/default-source/improving-care/better-mh-policy/college-reports/cr181-good-practice-guidelines-for-the-assessment-and-treatment-of-adults-with-gender-dysphoria.pdf?sfvrsn=84743f94_4" TargetMode="External"/><Relationship Id="rId31" Type="http://schemas.openxmlformats.org/officeDocument/2006/relationships/header" Target="header2.xml"/><Relationship Id="rId32" Type="http://schemas.openxmlformats.org/officeDocument/2006/relationships/header" Target="header3.xml"/><Relationship Id="rId33" Type="http://schemas.openxmlformats.org/officeDocument/2006/relationships/footer" Target="footer3.xml"/><Relationship Id="rId34" Type="http://schemas.openxmlformats.org/officeDocument/2006/relationships/header" Target="header4.xml"/><Relationship Id="rId35" Type="http://schemas.openxmlformats.org/officeDocument/2006/relationships/hyperlink" Target="https://pcse.england.nhs.uk/contact-us/" TargetMode="External"/><Relationship Id="rId36" Type="http://schemas.openxmlformats.org/officeDocument/2006/relationships/hyperlink" Target="https://pcse.england.nhs.uk/media/2892/process-for-registering-a-patient-gender-re-assignmentv10.pdf" TargetMode="External"/><Relationship Id="rId37" Type="http://schemas.openxmlformats.org/officeDocument/2006/relationships/header" Target="header5.xml"/><Relationship Id="rId38" Type="http://schemas.openxmlformats.org/officeDocument/2006/relationships/header" Target="header6.xml"/><Relationship Id="rId39" Type="http://schemas.openxmlformats.org/officeDocument/2006/relationships/footer" Target="footer4.xml"/><Relationship Id="rId20" Type="http://schemas.openxmlformats.org/officeDocument/2006/relationships/hyperlink" Target="https://www.ngicns.scot.nhs.uk/gender-identity-clinics/" TargetMode="External"/><Relationship Id="rId21" Type="http://schemas.openxmlformats.org/officeDocument/2006/relationships/hyperlink" Target="https://cavuhb.nhs.wales/our-services/welsh-gender-service/" TargetMode="External"/><Relationship Id="rId22" Type="http://schemas.openxmlformats.org/officeDocument/2006/relationships/hyperlink" Target="https://belfasttrust.hscni.net/service/regional-gender-identity-service/" TargetMode="External"/><Relationship Id="rId23" Type="http://schemas.openxmlformats.org/officeDocument/2006/relationships/hyperlink" Target="https://www.rcgp.org.uk/policy/rcgp-policy-areas/transgender-care.aspx" TargetMode="External"/><Relationship Id="rId24" Type="http://schemas.openxmlformats.org/officeDocument/2006/relationships/hyperlink" Target="http://www.sehd.scot.nhs.uk/mels/CEL2012_26.pdf" TargetMode="External"/><Relationship Id="rId25" Type="http://schemas.openxmlformats.org/officeDocument/2006/relationships/hyperlink" Target="https://gender.wales/" TargetMode="External"/><Relationship Id="rId26" Type="http://schemas.openxmlformats.org/officeDocument/2006/relationships/hyperlink" Target="https://gendergp.com/wp-content/uploads/2016/03/RCGPNI-Guidance-for-the-care-of-Trans-people-in-primary-care-2015-web4.ashx_.pdf" TargetMode="External"/><Relationship Id="rId27" Type="http://schemas.openxmlformats.org/officeDocument/2006/relationships/hyperlink" Target="https://gendergp.com/wp-content/uploads/2016/03/RCGPNI-Guidance-for-the-care-of-Trans-people-in-primary-care-2015-web4.ashx_.pdf" TargetMode="External"/><Relationship Id="rId28" Type="http://schemas.openxmlformats.org/officeDocument/2006/relationships/hyperlink" Target="https://www.gmc-uk.org/ethical-guidance/ethical-hub/trans-healthcare" TargetMode="External"/><Relationship Id="rId29" Type="http://schemas.openxmlformats.org/officeDocument/2006/relationships/hyperlink" Target="https://www.rcpsych.ac.uk/docs/default-source/improving-care/better-mh-policy/college-reports/cr181-good-practice-guidelines-for-the-assessment-and-treatment-of-adults-with-gender-dysphoria.pdf?sfvrsn=84743f94_4" TargetMode="External"/><Relationship Id="rId60" Type="http://schemas.openxmlformats.org/officeDocument/2006/relationships/header" Target="header13.xml"/><Relationship Id="rId61" Type="http://schemas.openxmlformats.org/officeDocument/2006/relationships/fontTable" Target="fontTable.xml"/><Relationship Id="rId62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yperlink" Target="https://www.england.nhs.uk/publication/service-specification-gender-identity-services-for-adults-non-surgical-interventions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4067CC-23F4-FC48-9E88-2BCADE63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3041</Words>
  <Characters>17338</Characters>
  <Application>Microsoft Macintosh Word</Application>
  <DocSecurity>0</DocSecurity>
  <Lines>144</Lines>
  <Paragraphs>40</Paragraphs>
  <ScaleCrop>false</ScaleCrop>
  <Company>Sarah Edwards Consulting Ltd</Company>
  <LinksUpToDate>false</LinksUpToDate>
  <CharactersWithSpaces>20339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haverthwaite surgery |GENDER IDENTITY POLICY</dc:title>
  <dc:creator>Practice Index Ltd</dc:creator>
  <cp:lastModifiedBy>Sarah Edwards</cp:lastModifiedBy>
  <cp:revision>2</cp:revision>
  <dcterms:created xsi:type="dcterms:W3CDTF">2022-05-02T18:47:00Z</dcterms:created>
  <dcterms:modified xsi:type="dcterms:W3CDTF">2022-05-02T18:47:00Z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2022-04-29T00:00:00Z</vt:filetime>
  </property>
</Properties>
</file>