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D64AE" w14:textId="06165645" w:rsidR="00E81978" w:rsidRPr="0066373B" w:rsidRDefault="000773EA">
      <w:pPr>
        <w:pStyle w:val="Title"/>
        <w:rPr>
          <w:sz w:val="40"/>
          <w:szCs w:val="40"/>
        </w:rPr>
      </w:pPr>
      <w:sdt>
        <w:sdtPr>
          <w:rPr>
            <w:sz w:val="40"/>
            <w:szCs w:val="40"/>
          </w:rPr>
          <w:alias w:val="Title:"/>
          <w:tag w:val="Title:"/>
          <w:id w:val="726351117"/>
          <w:placeholder>
            <w:docPart w:val="759232BEF3D04E1890CE80425587E0E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D65535" w:rsidRPr="0066373B">
            <w:rPr>
              <w:sz w:val="40"/>
              <w:szCs w:val="40"/>
            </w:rPr>
            <w:t>Violence and Aggression</w:t>
          </w:r>
          <w:r w:rsidR="000B5F92" w:rsidRPr="0066373B">
            <w:rPr>
              <w:sz w:val="40"/>
              <w:szCs w:val="40"/>
            </w:rPr>
            <w:t xml:space="preserve"> Policy</w:t>
          </w:r>
        </w:sdtContent>
      </w:sdt>
    </w:p>
    <w:p w14:paraId="4EBC19B6" w14:textId="4FC2D6FB" w:rsidR="00B823AA" w:rsidRPr="0066373B" w:rsidRDefault="00B823AA" w:rsidP="00B823AA">
      <w:pPr>
        <w:pStyle w:val="Title2"/>
        <w:rPr>
          <w:sz w:val="40"/>
          <w:szCs w:val="40"/>
        </w:rPr>
      </w:pPr>
    </w:p>
    <w:p w14:paraId="2133454B" w14:textId="6E5A43DA" w:rsidR="00E81978" w:rsidRPr="0066373B" w:rsidRDefault="0066373B" w:rsidP="00B823AA">
      <w:pPr>
        <w:pStyle w:val="Title2"/>
        <w:rPr>
          <w:sz w:val="40"/>
          <w:szCs w:val="40"/>
        </w:rPr>
      </w:pPr>
      <w:r w:rsidRPr="0066373B">
        <w:rPr>
          <w:sz w:val="40"/>
          <w:szCs w:val="40"/>
        </w:rPr>
        <w:t>Haverthwaite Surgery</w:t>
      </w:r>
    </w:p>
    <w:p w14:paraId="46F6107C" w14:textId="3CD03128" w:rsidR="00E81978" w:rsidRPr="0066373B" w:rsidRDefault="00E81978">
      <w:pPr>
        <w:pStyle w:val="Title"/>
        <w:rPr>
          <w:sz w:val="40"/>
          <w:szCs w:val="40"/>
        </w:rPr>
      </w:pPr>
    </w:p>
    <w:p w14:paraId="68E32E66" w14:textId="17E9F6B6" w:rsidR="00E81978" w:rsidRPr="0066373B" w:rsidRDefault="0066373B" w:rsidP="00B823AA">
      <w:pPr>
        <w:pStyle w:val="Title2"/>
        <w:rPr>
          <w:sz w:val="40"/>
          <w:szCs w:val="40"/>
        </w:rPr>
      </w:pPr>
      <w:r w:rsidRPr="0066373B">
        <w:rPr>
          <w:sz w:val="40"/>
          <w:szCs w:val="40"/>
        </w:rPr>
        <w:t xml:space="preserve">April </w:t>
      </w:r>
      <w:r w:rsidR="000B5F92" w:rsidRPr="0066373B">
        <w:rPr>
          <w:sz w:val="40"/>
          <w:szCs w:val="40"/>
        </w:rPr>
        <w:t>2022</w:t>
      </w:r>
    </w:p>
    <w:bookmarkStart w:id="0" w:name="_Toc40875441"/>
    <w:bookmarkStart w:id="1" w:name="_GoBack"/>
    <w:bookmarkEnd w:id="1"/>
    <w:p w14:paraId="13D1C5B7" w14:textId="4FBE4EBE" w:rsidR="00E81978" w:rsidRDefault="000773EA">
      <w:pPr>
        <w:pStyle w:val="SectionTitle"/>
      </w:pPr>
      <w:sdt>
        <w:sdtPr>
          <w:alias w:val="Section title:"/>
          <w:tag w:val="Section title:"/>
          <w:id w:val="984196707"/>
          <w:placeholder>
            <w:docPart w:val="616768BAEC22477085DD9E9EA9DBFA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D65535">
            <w:t>Violence and Aggression Policy</w:t>
          </w:r>
        </w:sdtContent>
      </w:sdt>
      <w:bookmarkEnd w:id="0"/>
    </w:p>
    <w:sdt>
      <w:sdtPr>
        <w:rPr>
          <w:rFonts w:asciiTheme="minorHAnsi" w:eastAsiaTheme="minorEastAsia" w:hAnsiTheme="minorHAnsi" w:cstheme="minorBidi"/>
          <w:b w:val="0"/>
          <w:szCs w:val="24"/>
        </w:rPr>
        <w:id w:val="38245252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B7071AA" w14:textId="792615A4" w:rsidR="00562D03" w:rsidRDefault="00521D0F" w:rsidP="00CA2982">
          <w:pPr>
            <w:pStyle w:val="TOCHeading"/>
            <w:ind w:firstLine="0"/>
          </w:pPr>
          <w:r>
            <w:t>Contents</w:t>
          </w:r>
          <w:r>
            <w:rPr>
              <w:b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</w:rPr>
            <w:fldChar w:fldCharType="separate"/>
          </w:r>
        </w:p>
        <w:p w14:paraId="33C55BF4" w14:textId="1C8463D3" w:rsidR="00562D03" w:rsidRDefault="000773EA">
          <w:pPr>
            <w:pStyle w:val="TOC1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40875441" w:history="1">
            <w:r w:rsidR="00562D03" w:rsidRPr="00E443E8">
              <w:rPr>
                <w:rStyle w:val="Hyperlink"/>
                <w:noProof/>
              </w:rPr>
              <w:t>Violence and Aggression Policy</w:t>
            </w:r>
            <w:r w:rsidR="00562D03">
              <w:rPr>
                <w:noProof/>
                <w:webHidden/>
              </w:rPr>
              <w:tab/>
            </w:r>
            <w:r w:rsidR="00562D03">
              <w:rPr>
                <w:noProof/>
                <w:webHidden/>
              </w:rPr>
              <w:fldChar w:fldCharType="begin"/>
            </w:r>
            <w:r w:rsidR="00562D03">
              <w:rPr>
                <w:noProof/>
                <w:webHidden/>
              </w:rPr>
              <w:instrText xml:space="preserve"> PAGEREF _Toc40875441 \h </w:instrText>
            </w:r>
            <w:r w:rsidR="00562D03">
              <w:rPr>
                <w:noProof/>
                <w:webHidden/>
              </w:rPr>
            </w:r>
            <w:r w:rsidR="00562D03">
              <w:rPr>
                <w:noProof/>
                <w:webHidden/>
              </w:rPr>
              <w:fldChar w:fldCharType="separate"/>
            </w:r>
            <w:r w:rsidR="00562D03">
              <w:rPr>
                <w:noProof/>
                <w:webHidden/>
              </w:rPr>
              <w:t>3</w:t>
            </w:r>
            <w:r w:rsidR="00562D03">
              <w:rPr>
                <w:noProof/>
                <w:webHidden/>
              </w:rPr>
              <w:fldChar w:fldCharType="end"/>
            </w:r>
          </w:hyperlink>
        </w:p>
        <w:p w14:paraId="35656746" w14:textId="42AAE962" w:rsidR="00562D03" w:rsidRDefault="000773EA">
          <w:pPr>
            <w:pStyle w:val="TOC1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40875442" w:history="1">
            <w:r w:rsidR="00562D03" w:rsidRPr="00E443E8">
              <w:rPr>
                <w:rStyle w:val="Hyperlink"/>
                <w:noProof/>
              </w:rPr>
              <w:t>Purpose and definitions</w:t>
            </w:r>
            <w:r w:rsidR="00562D03">
              <w:rPr>
                <w:noProof/>
                <w:webHidden/>
              </w:rPr>
              <w:tab/>
            </w:r>
            <w:r w:rsidR="00562D03">
              <w:rPr>
                <w:noProof/>
                <w:webHidden/>
              </w:rPr>
              <w:fldChar w:fldCharType="begin"/>
            </w:r>
            <w:r w:rsidR="00562D03">
              <w:rPr>
                <w:noProof/>
                <w:webHidden/>
              </w:rPr>
              <w:instrText xml:space="preserve"> PAGEREF _Toc40875442 \h </w:instrText>
            </w:r>
            <w:r w:rsidR="00562D03">
              <w:rPr>
                <w:noProof/>
                <w:webHidden/>
              </w:rPr>
            </w:r>
            <w:r w:rsidR="00562D03">
              <w:rPr>
                <w:noProof/>
                <w:webHidden/>
              </w:rPr>
              <w:fldChar w:fldCharType="separate"/>
            </w:r>
            <w:r w:rsidR="00562D03">
              <w:rPr>
                <w:noProof/>
                <w:webHidden/>
              </w:rPr>
              <w:t>4</w:t>
            </w:r>
            <w:r w:rsidR="00562D03">
              <w:rPr>
                <w:noProof/>
                <w:webHidden/>
              </w:rPr>
              <w:fldChar w:fldCharType="end"/>
            </w:r>
          </w:hyperlink>
        </w:p>
        <w:p w14:paraId="0E37B4C9" w14:textId="0D96AC36" w:rsidR="00562D03" w:rsidRDefault="000773EA" w:rsidP="00CA2982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40875443" w:history="1">
            <w:r w:rsidR="00562D03" w:rsidRPr="00E443E8">
              <w:rPr>
                <w:rStyle w:val="Hyperlink"/>
                <w:noProof/>
              </w:rPr>
              <w:t>Scope</w:t>
            </w:r>
            <w:r w:rsidR="00562D03">
              <w:rPr>
                <w:noProof/>
                <w:webHidden/>
              </w:rPr>
              <w:tab/>
            </w:r>
            <w:r w:rsidR="00562D03">
              <w:rPr>
                <w:noProof/>
                <w:webHidden/>
              </w:rPr>
              <w:fldChar w:fldCharType="begin"/>
            </w:r>
            <w:r w:rsidR="00562D03">
              <w:rPr>
                <w:noProof/>
                <w:webHidden/>
              </w:rPr>
              <w:instrText xml:space="preserve"> PAGEREF _Toc40875443 \h </w:instrText>
            </w:r>
            <w:r w:rsidR="00562D03">
              <w:rPr>
                <w:noProof/>
                <w:webHidden/>
              </w:rPr>
            </w:r>
            <w:r w:rsidR="00562D03">
              <w:rPr>
                <w:noProof/>
                <w:webHidden/>
              </w:rPr>
              <w:fldChar w:fldCharType="separate"/>
            </w:r>
            <w:r w:rsidR="00562D03">
              <w:rPr>
                <w:noProof/>
                <w:webHidden/>
              </w:rPr>
              <w:t>4</w:t>
            </w:r>
            <w:r w:rsidR="00562D03">
              <w:rPr>
                <w:noProof/>
                <w:webHidden/>
              </w:rPr>
              <w:fldChar w:fldCharType="end"/>
            </w:r>
          </w:hyperlink>
        </w:p>
        <w:p w14:paraId="0A1F3A05" w14:textId="517298D6" w:rsidR="00562D03" w:rsidRDefault="000773EA" w:rsidP="00CA2982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40875444" w:history="1">
            <w:r w:rsidR="00562D03" w:rsidRPr="00E443E8">
              <w:rPr>
                <w:rStyle w:val="Hyperlink"/>
                <w:noProof/>
              </w:rPr>
              <w:t>Roles, rights, and responsibilities</w:t>
            </w:r>
            <w:r w:rsidR="00562D03">
              <w:rPr>
                <w:noProof/>
                <w:webHidden/>
              </w:rPr>
              <w:tab/>
            </w:r>
            <w:r w:rsidR="00562D03">
              <w:rPr>
                <w:noProof/>
                <w:webHidden/>
              </w:rPr>
              <w:fldChar w:fldCharType="begin"/>
            </w:r>
            <w:r w:rsidR="00562D03">
              <w:rPr>
                <w:noProof/>
                <w:webHidden/>
              </w:rPr>
              <w:instrText xml:space="preserve"> PAGEREF _Toc40875444 \h </w:instrText>
            </w:r>
            <w:r w:rsidR="00562D03">
              <w:rPr>
                <w:noProof/>
                <w:webHidden/>
              </w:rPr>
            </w:r>
            <w:r w:rsidR="00562D03">
              <w:rPr>
                <w:noProof/>
                <w:webHidden/>
              </w:rPr>
              <w:fldChar w:fldCharType="separate"/>
            </w:r>
            <w:r w:rsidR="00562D03">
              <w:rPr>
                <w:noProof/>
                <w:webHidden/>
              </w:rPr>
              <w:t>4</w:t>
            </w:r>
            <w:r w:rsidR="00562D03">
              <w:rPr>
                <w:noProof/>
                <w:webHidden/>
              </w:rPr>
              <w:fldChar w:fldCharType="end"/>
            </w:r>
          </w:hyperlink>
        </w:p>
        <w:p w14:paraId="6B0191BA" w14:textId="14D2E866" w:rsidR="00562D03" w:rsidRDefault="000773EA" w:rsidP="00CA2982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40875445" w:history="1">
            <w:r w:rsidR="00562D03" w:rsidRPr="00E443E8">
              <w:rPr>
                <w:rStyle w:val="Hyperlink"/>
                <w:noProof/>
              </w:rPr>
              <w:t>Principles of this policy</w:t>
            </w:r>
            <w:r w:rsidR="00562D03">
              <w:rPr>
                <w:noProof/>
                <w:webHidden/>
              </w:rPr>
              <w:tab/>
            </w:r>
            <w:r w:rsidR="00562D03">
              <w:rPr>
                <w:noProof/>
                <w:webHidden/>
              </w:rPr>
              <w:fldChar w:fldCharType="begin"/>
            </w:r>
            <w:r w:rsidR="00562D03">
              <w:rPr>
                <w:noProof/>
                <w:webHidden/>
              </w:rPr>
              <w:instrText xml:space="preserve"> PAGEREF _Toc40875445 \h </w:instrText>
            </w:r>
            <w:r w:rsidR="00562D03">
              <w:rPr>
                <w:noProof/>
                <w:webHidden/>
              </w:rPr>
            </w:r>
            <w:r w:rsidR="00562D03">
              <w:rPr>
                <w:noProof/>
                <w:webHidden/>
              </w:rPr>
              <w:fldChar w:fldCharType="separate"/>
            </w:r>
            <w:r w:rsidR="00562D03">
              <w:rPr>
                <w:noProof/>
                <w:webHidden/>
              </w:rPr>
              <w:t>5</w:t>
            </w:r>
            <w:r w:rsidR="00562D03">
              <w:rPr>
                <w:noProof/>
                <w:webHidden/>
              </w:rPr>
              <w:fldChar w:fldCharType="end"/>
            </w:r>
          </w:hyperlink>
        </w:p>
        <w:p w14:paraId="36408A73" w14:textId="14A61A96" w:rsidR="00562D03" w:rsidRDefault="000773EA" w:rsidP="00CA2982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40875446" w:history="1">
            <w:r w:rsidR="00562D03" w:rsidRPr="00E443E8">
              <w:rPr>
                <w:rStyle w:val="Hyperlink"/>
                <w:noProof/>
              </w:rPr>
              <w:t>Distribution</w:t>
            </w:r>
            <w:r w:rsidR="00562D03">
              <w:rPr>
                <w:noProof/>
                <w:webHidden/>
              </w:rPr>
              <w:tab/>
            </w:r>
            <w:r w:rsidR="00562D03">
              <w:rPr>
                <w:noProof/>
                <w:webHidden/>
              </w:rPr>
              <w:fldChar w:fldCharType="begin"/>
            </w:r>
            <w:r w:rsidR="00562D03">
              <w:rPr>
                <w:noProof/>
                <w:webHidden/>
              </w:rPr>
              <w:instrText xml:space="preserve"> PAGEREF _Toc40875446 \h </w:instrText>
            </w:r>
            <w:r w:rsidR="00562D03">
              <w:rPr>
                <w:noProof/>
                <w:webHidden/>
              </w:rPr>
            </w:r>
            <w:r w:rsidR="00562D03">
              <w:rPr>
                <w:noProof/>
                <w:webHidden/>
              </w:rPr>
              <w:fldChar w:fldCharType="separate"/>
            </w:r>
            <w:r w:rsidR="00562D03">
              <w:rPr>
                <w:noProof/>
                <w:webHidden/>
              </w:rPr>
              <w:t>8</w:t>
            </w:r>
            <w:r w:rsidR="00562D03">
              <w:rPr>
                <w:noProof/>
                <w:webHidden/>
              </w:rPr>
              <w:fldChar w:fldCharType="end"/>
            </w:r>
          </w:hyperlink>
        </w:p>
        <w:p w14:paraId="650C3D9C" w14:textId="272C8015" w:rsidR="00562D03" w:rsidRDefault="000773EA" w:rsidP="00CA2982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40875447" w:history="1">
            <w:r w:rsidR="00562D03" w:rsidRPr="00E443E8">
              <w:rPr>
                <w:rStyle w:val="Hyperlink"/>
                <w:noProof/>
              </w:rPr>
              <w:t>Training</w:t>
            </w:r>
            <w:r w:rsidR="00562D03">
              <w:rPr>
                <w:noProof/>
                <w:webHidden/>
              </w:rPr>
              <w:tab/>
            </w:r>
            <w:r w:rsidR="00562D03">
              <w:rPr>
                <w:noProof/>
                <w:webHidden/>
              </w:rPr>
              <w:fldChar w:fldCharType="begin"/>
            </w:r>
            <w:r w:rsidR="00562D03">
              <w:rPr>
                <w:noProof/>
                <w:webHidden/>
              </w:rPr>
              <w:instrText xml:space="preserve"> PAGEREF _Toc40875447 \h </w:instrText>
            </w:r>
            <w:r w:rsidR="00562D03">
              <w:rPr>
                <w:noProof/>
                <w:webHidden/>
              </w:rPr>
            </w:r>
            <w:r w:rsidR="00562D03">
              <w:rPr>
                <w:noProof/>
                <w:webHidden/>
              </w:rPr>
              <w:fldChar w:fldCharType="separate"/>
            </w:r>
            <w:r w:rsidR="00562D03">
              <w:rPr>
                <w:noProof/>
                <w:webHidden/>
              </w:rPr>
              <w:t>8</w:t>
            </w:r>
            <w:r w:rsidR="00562D03">
              <w:rPr>
                <w:noProof/>
                <w:webHidden/>
              </w:rPr>
              <w:fldChar w:fldCharType="end"/>
            </w:r>
          </w:hyperlink>
        </w:p>
        <w:p w14:paraId="21A46FBA" w14:textId="0CEFF8D7" w:rsidR="00562D03" w:rsidRDefault="000773EA" w:rsidP="00CA2982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40875448" w:history="1">
            <w:r w:rsidR="00562D03" w:rsidRPr="00E443E8">
              <w:rPr>
                <w:rStyle w:val="Hyperlink"/>
                <w:noProof/>
              </w:rPr>
              <w:t>Monitoring and reporting</w:t>
            </w:r>
            <w:r w:rsidR="00562D03">
              <w:rPr>
                <w:noProof/>
                <w:webHidden/>
              </w:rPr>
              <w:tab/>
            </w:r>
            <w:r w:rsidR="00562D03">
              <w:rPr>
                <w:noProof/>
                <w:webHidden/>
              </w:rPr>
              <w:fldChar w:fldCharType="begin"/>
            </w:r>
            <w:r w:rsidR="00562D03">
              <w:rPr>
                <w:noProof/>
                <w:webHidden/>
              </w:rPr>
              <w:instrText xml:space="preserve"> PAGEREF _Toc40875448 \h </w:instrText>
            </w:r>
            <w:r w:rsidR="00562D03">
              <w:rPr>
                <w:noProof/>
                <w:webHidden/>
              </w:rPr>
            </w:r>
            <w:r w:rsidR="00562D03">
              <w:rPr>
                <w:noProof/>
                <w:webHidden/>
              </w:rPr>
              <w:fldChar w:fldCharType="separate"/>
            </w:r>
            <w:r w:rsidR="00562D03">
              <w:rPr>
                <w:noProof/>
                <w:webHidden/>
              </w:rPr>
              <w:t>9</w:t>
            </w:r>
            <w:r w:rsidR="00562D03">
              <w:rPr>
                <w:noProof/>
                <w:webHidden/>
              </w:rPr>
              <w:fldChar w:fldCharType="end"/>
            </w:r>
          </w:hyperlink>
        </w:p>
        <w:p w14:paraId="3C5EF52F" w14:textId="48D96B1C" w:rsidR="00562D03" w:rsidRDefault="000773EA" w:rsidP="00CA2982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40875449" w:history="1">
            <w:r w:rsidR="00562D03" w:rsidRPr="00E443E8">
              <w:rPr>
                <w:rStyle w:val="Hyperlink"/>
                <w:noProof/>
              </w:rPr>
              <w:t>Summary of NHS legal and mandatory documentation</w:t>
            </w:r>
            <w:r w:rsidR="00562D03">
              <w:rPr>
                <w:noProof/>
                <w:webHidden/>
              </w:rPr>
              <w:tab/>
            </w:r>
            <w:r w:rsidR="00562D03">
              <w:rPr>
                <w:noProof/>
                <w:webHidden/>
              </w:rPr>
              <w:fldChar w:fldCharType="begin"/>
            </w:r>
            <w:r w:rsidR="00562D03">
              <w:rPr>
                <w:noProof/>
                <w:webHidden/>
              </w:rPr>
              <w:instrText xml:space="preserve"> PAGEREF _Toc40875449 \h </w:instrText>
            </w:r>
            <w:r w:rsidR="00562D03">
              <w:rPr>
                <w:noProof/>
                <w:webHidden/>
              </w:rPr>
            </w:r>
            <w:r w:rsidR="00562D03">
              <w:rPr>
                <w:noProof/>
                <w:webHidden/>
              </w:rPr>
              <w:fldChar w:fldCharType="separate"/>
            </w:r>
            <w:r w:rsidR="00562D03">
              <w:rPr>
                <w:noProof/>
                <w:webHidden/>
              </w:rPr>
              <w:t>9</w:t>
            </w:r>
            <w:r w:rsidR="00562D03">
              <w:rPr>
                <w:noProof/>
                <w:webHidden/>
              </w:rPr>
              <w:fldChar w:fldCharType="end"/>
            </w:r>
          </w:hyperlink>
        </w:p>
        <w:p w14:paraId="21F0D1E9" w14:textId="4B33B6A5" w:rsidR="00562D03" w:rsidRDefault="000773EA" w:rsidP="00CA2982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40875450" w:history="1">
            <w:r w:rsidR="00562D03" w:rsidRPr="00E443E8">
              <w:rPr>
                <w:rStyle w:val="Hyperlink"/>
                <w:noProof/>
              </w:rPr>
              <w:t>Versions</w:t>
            </w:r>
            <w:r w:rsidR="00562D03">
              <w:rPr>
                <w:noProof/>
                <w:webHidden/>
              </w:rPr>
              <w:tab/>
            </w:r>
            <w:r w:rsidR="00562D03">
              <w:rPr>
                <w:noProof/>
                <w:webHidden/>
              </w:rPr>
              <w:fldChar w:fldCharType="begin"/>
            </w:r>
            <w:r w:rsidR="00562D03">
              <w:rPr>
                <w:noProof/>
                <w:webHidden/>
              </w:rPr>
              <w:instrText xml:space="preserve"> PAGEREF _Toc40875450 \h </w:instrText>
            </w:r>
            <w:r w:rsidR="00562D03">
              <w:rPr>
                <w:noProof/>
                <w:webHidden/>
              </w:rPr>
            </w:r>
            <w:r w:rsidR="00562D03">
              <w:rPr>
                <w:noProof/>
                <w:webHidden/>
              </w:rPr>
              <w:fldChar w:fldCharType="separate"/>
            </w:r>
            <w:r w:rsidR="00562D03">
              <w:rPr>
                <w:noProof/>
                <w:webHidden/>
              </w:rPr>
              <w:t>9</w:t>
            </w:r>
            <w:r w:rsidR="00562D03">
              <w:rPr>
                <w:noProof/>
                <w:webHidden/>
              </w:rPr>
              <w:fldChar w:fldCharType="end"/>
            </w:r>
          </w:hyperlink>
        </w:p>
        <w:p w14:paraId="2EB19636" w14:textId="61C1691B" w:rsidR="00562D03" w:rsidRDefault="000773EA">
          <w:pPr>
            <w:pStyle w:val="TOC1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40875451" w:history="1">
            <w:r w:rsidR="00562D03" w:rsidRPr="00E443E8">
              <w:rPr>
                <w:rStyle w:val="Hyperlink"/>
                <w:noProof/>
              </w:rPr>
              <w:t>Bibliography</w:t>
            </w:r>
            <w:r w:rsidR="00562D03">
              <w:rPr>
                <w:noProof/>
                <w:webHidden/>
              </w:rPr>
              <w:tab/>
            </w:r>
            <w:r w:rsidR="00562D03">
              <w:rPr>
                <w:noProof/>
                <w:webHidden/>
              </w:rPr>
              <w:fldChar w:fldCharType="begin"/>
            </w:r>
            <w:r w:rsidR="00562D03">
              <w:rPr>
                <w:noProof/>
                <w:webHidden/>
              </w:rPr>
              <w:instrText xml:space="preserve"> PAGEREF _Toc40875451 \h </w:instrText>
            </w:r>
            <w:r w:rsidR="00562D03">
              <w:rPr>
                <w:noProof/>
                <w:webHidden/>
              </w:rPr>
            </w:r>
            <w:r w:rsidR="00562D03">
              <w:rPr>
                <w:noProof/>
                <w:webHidden/>
              </w:rPr>
              <w:fldChar w:fldCharType="separate"/>
            </w:r>
            <w:r w:rsidR="00562D03">
              <w:rPr>
                <w:noProof/>
                <w:webHidden/>
              </w:rPr>
              <w:t>10</w:t>
            </w:r>
            <w:r w:rsidR="00562D03">
              <w:rPr>
                <w:noProof/>
                <w:webHidden/>
              </w:rPr>
              <w:fldChar w:fldCharType="end"/>
            </w:r>
          </w:hyperlink>
        </w:p>
        <w:p w14:paraId="2265197B" w14:textId="3CB33721" w:rsidR="00521D0F" w:rsidRDefault="00521D0F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E273EC1" w14:textId="5435D131" w:rsidR="00622D6B" w:rsidRPr="00622D6B" w:rsidRDefault="00622D6B" w:rsidP="00622D6B"/>
    <w:p w14:paraId="2FA72037" w14:textId="398BB400" w:rsidR="00622D6B" w:rsidRPr="00622D6B" w:rsidRDefault="00622D6B" w:rsidP="00622D6B"/>
    <w:p w14:paraId="3F852B8F" w14:textId="72E4D254" w:rsidR="00622D6B" w:rsidRPr="00622D6B" w:rsidRDefault="00622D6B" w:rsidP="00622D6B"/>
    <w:p w14:paraId="4F65E85C" w14:textId="138FF767" w:rsidR="00622D6B" w:rsidRPr="00622D6B" w:rsidRDefault="00622D6B" w:rsidP="00622D6B">
      <w:pPr>
        <w:tabs>
          <w:tab w:val="left" w:pos="8184"/>
        </w:tabs>
      </w:pPr>
      <w:r>
        <w:tab/>
      </w:r>
    </w:p>
    <w:p w14:paraId="4E09C4E0" w14:textId="77777777" w:rsidR="00521D0F" w:rsidRDefault="00521D0F" w:rsidP="000B5F92">
      <w:pPr>
        <w:pStyle w:val="Heading1"/>
        <w:jc w:val="left"/>
      </w:pPr>
    </w:p>
    <w:p w14:paraId="660B55D6" w14:textId="77777777" w:rsidR="001C4776" w:rsidRDefault="001C4776" w:rsidP="000B5F92">
      <w:pPr>
        <w:pStyle w:val="Heading1"/>
        <w:jc w:val="left"/>
      </w:pPr>
    </w:p>
    <w:p w14:paraId="5A82CAA2" w14:textId="366544C0" w:rsidR="00E81978" w:rsidRDefault="000B5F92" w:rsidP="000B5F92">
      <w:pPr>
        <w:pStyle w:val="Heading1"/>
        <w:jc w:val="left"/>
      </w:pPr>
      <w:bookmarkStart w:id="2" w:name="_Toc40875442"/>
      <w:r>
        <w:t>Purpose and definitions</w:t>
      </w:r>
      <w:bookmarkEnd w:id="2"/>
    </w:p>
    <w:p w14:paraId="74DC5CE1" w14:textId="3C589467" w:rsidR="00743195" w:rsidRDefault="00743195" w:rsidP="00743195">
      <w:pPr>
        <w:ind w:firstLine="0"/>
      </w:pPr>
      <w:r>
        <w:t xml:space="preserve">The purpose of this policy is to provide guidance for staff and assurance to patients that </w:t>
      </w:r>
      <w:r w:rsidR="0066373B">
        <w:t>Haverthwaite Surgery</w:t>
      </w:r>
      <w:r>
        <w:t xml:space="preserve"> is committed to continually providing high quality healthcare for all patients and supporting the staff </w:t>
      </w:r>
      <w:r w:rsidR="0045128E">
        <w:t>who</w:t>
      </w:r>
      <w:r>
        <w:t xml:space="preserve"> provide this care. The aim of the policy is to </w:t>
      </w:r>
      <w:r w:rsidR="00D65535">
        <w:t>provide staff with an understanding of how we deal with situations involving violence and</w:t>
      </w:r>
      <w:r w:rsidR="00240F0F">
        <w:t>/</w:t>
      </w:r>
      <w:r w:rsidR="00D65535">
        <w:t xml:space="preserve">or aggression. </w:t>
      </w:r>
    </w:p>
    <w:p w14:paraId="492593AB" w14:textId="77777777" w:rsidR="00562D03" w:rsidRPr="00562D03" w:rsidRDefault="00562D03" w:rsidP="00562D03">
      <w:pPr>
        <w:ind w:firstLine="0"/>
        <w:rPr>
          <w:lang w:val="en-GB"/>
        </w:rPr>
      </w:pPr>
      <w:r w:rsidRPr="00562D03">
        <w:rPr>
          <w:lang w:val="en-GB"/>
        </w:rPr>
        <w:t xml:space="preserve">Conflict is a state of opposition and disagreement between two or more people or groups, which is sometimes characterised by verbal and/or physical violence. </w:t>
      </w:r>
    </w:p>
    <w:p w14:paraId="419EE1DC" w14:textId="799E0EEE" w:rsidR="00562D03" w:rsidRPr="00562D03" w:rsidRDefault="00562D03" w:rsidP="00562D03">
      <w:pPr>
        <w:ind w:firstLine="0"/>
        <w:rPr>
          <w:lang w:val="en-GB"/>
        </w:rPr>
      </w:pPr>
      <w:r w:rsidRPr="00562D03">
        <w:rPr>
          <w:lang w:val="en-GB"/>
        </w:rPr>
        <w:t>Violence at work is defined by the Health and Safety Executive as</w:t>
      </w:r>
      <w:r w:rsidR="00FE3A30">
        <w:rPr>
          <w:lang w:val="en-GB"/>
        </w:rPr>
        <w:t>:</w:t>
      </w:r>
      <w:r w:rsidRPr="00562D03">
        <w:rPr>
          <w:lang w:val="en-GB"/>
        </w:rPr>
        <w:t xml:space="preserve"> </w:t>
      </w:r>
    </w:p>
    <w:p w14:paraId="074B8D7E" w14:textId="77777777" w:rsidR="00562D03" w:rsidRPr="00562D03" w:rsidRDefault="00562D03" w:rsidP="00562D03">
      <w:pPr>
        <w:rPr>
          <w:lang w:val="en-GB"/>
        </w:rPr>
      </w:pPr>
      <w:r w:rsidRPr="00562D03">
        <w:rPr>
          <w:lang w:val="en-GB"/>
        </w:rPr>
        <w:t>‘</w:t>
      </w:r>
      <w:r w:rsidRPr="00562D03">
        <w:rPr>
          <w:i/>
          <w:iCs/>
        </w:rPr>
        <w:t xml:space="preserve">Any incident in which a person is abused, threatened or assaulted in circumstances relating to their work. This can include verbal abuse or threats as well as physical attacks.’ </w:t>
      </w:r>
    </w:p>
    <w:p w14:paraId="3B44B310" w14:textId="7D5359C2" w:rsidR="0075571E" w:rsidRPr="00562D03" w:rsidRDefault="00562D03" w:rsidP="00562D03">
      <w:pPr>
        <w:ind w:firstLine="0"/>
        <w:rPr>
          <w:lang w:val="en-GB"/>
        </w:rPr>
      </w:pPr>
      <w:r w:rsidRPr="00562D03">
        <w:t xml:space="preserve">This then includes violence to staff at work by members of the public or others when the violence arises out of the employees’ work activity. </w:t>
      </w:r>
    </w:p>
    <w:p w14:paraId="54866050" w14:textId="5ADCC503" w:rsidR="00E81978" w:rsidRDefault="000B5F92" w:rsidP="00C31D30">
      <w:pPr>
        <w:pStyle w:val="Heading2"/>
      </w:pPr>
      <w:bookmarkStart w:id="3" w:name="_Toc40875443"/>
      <w:r>
        <w:t>Scope</w:t>
      </w:r>
      <w:bookmarkEnd w:id="3"/>
    </w:p>
    <w:p w14:paraId="627EF408" w14:textId="09CC3B72" w:rsidR="0075571E" w:rsidRPr="0075571E" w:rsidRDefault="0075571E" w:rsidP="0075571E">
      <w:pPr>
        <w:ind w:firstLine="0"/>
      </w:pPr>
      <w:r w:rsidRPr="0075571E">
        <w:t>This policy applies to all employees of</w:t>
      </w:r>
      <w:r>
        <w:t xml:space="preserve"> xxx</w:t>
      </w:r>
      <w:r w:rsidRPr="0075571E">
        <w:t>, contractors, seconded staff, placements</w:t>
      </w:r>
      <w:r w:rsidR="009B3968">
        <w:t>,</w:t>
      </w:r>
      <w:r w:rsidRPr="0075571E">
        <w:t xml:space="preserve"> and agency staff.</w:t>
      </w:r>
    </w:p>
    <w:p w14:paraId="46E7BE4B" w14:textId="34B8188E" w:rsidR="000B5F92" w:rsidRDefault="000B5F92" w:rsidP="000B5F92">
      <w:pPr>
        <w:pStyle w:val="Heading2"/>
      </w:pPr>
      <w:bookmarkStart w:id="4" w:name="_Toc40875444"/>
      <w:r>
        <w:t>Roles</w:t>
      </w:r>
      <w:r w:rsidR="00A679C6">
        <w:t>, rights</w:t>
      </w:r>
      <w:r w:rsidR="00C04AE9">
        <w:t>,</w:t>
      </w:r>
      <w:r>
        <w:t xml:space="preserve"> and responsibilities</w:t>
      </w:r>
      <w:bookmarkEnd w:id="4"/>
    </w:p>
    <w:p w14:paraId="3B6D1623" w14:textId="10AE672C" w:rsidR="00C04AE9" w:rsidRDefault="00C04AE9" w:rsidP="00A679C6">
      <w:pPr>
        <w:ind w:firstLine="0"/>
        <w:rPr>
          <w:b/>
          <w:bCs/>
        </w:rPr>
      </w:pPr>
      <w:r>
        <w:rPr>
          <w:b/>
          <w:bCs/>
        </w:rPr>
        <w:t>All staff</w:t>
      </w:r>
    </w:p>
    <w:p w14:paraId="211D3E10" w14:textId="18108B8B" w:rsidR="00562D03" w:rsidRPr="001F327E" w:rsidRDefault="00562D03" w:rsidP="00562D03">
      <w:pPr>
        <w:ind w:firstLine="0"/>
      </w:pPr>
      <w:r>
        <w:t>All staff have a responsibility to</w:t>
      </w:r>
      <w:r w:rsidR="00F11D13">
        <w:t>:</w:t>
      </w:r>
      <w:r w:rsidRPr="001F327E">
        <w:t xml:space="preserve"> </w:t>
      </w:r>
    </w:p>
    <w:p w14:paraId="79E2B11E" w14:textId="4DC603C0" w:rsidR="00562D03" w:rsidRPr="001F327E" w:rsidRDefault="00562D03" w:rsidP="00562D03">
      <w:pPr>
        <w:ind w:firstLine="0"/>
      </w:pPr>
      <w:r w:rsidRPr="001F327E">
        <w:rPr>
          <w:b/>
          <w:bCs/>
        </w:rPr>
        <w:t>Attend training</w:t>
      </w:r>
      <w:r w:rsidRPr="001F327E">
        <w:t xml:space="preserve"> – make sure you attend any training provided by your employer to help you</w:t>
      </w:r>
      <w:r w:rsidR="00F11D13">
        <w:t>.</w:t>
      </w:r>
    </w:p>
    <w:p w14:paraId="08B1CCC7" w14:textId="093A0006" w:rsidR="00562D03" w:rsidRPr="001F327E" w:rsidRDefault="00562D03" w:rsidP="00562D03">
      <w:pPr>
        <w:ind w:firstLine="0"/>
      </w:pPr>
      <w:r w:rsidRPr="001F327E">
        <w:rPr>
          <w:b/>
          <w:bCs/>
        </w:rPr>
        <w:t>Assess any risks to your personal safety</w:t>
      </w:r>
      <w:r w:rsidRPr="001F327E">
        <w:t xml:space="preserve"> – when you are going to be working alone, you should assess any immediate and unfolding risks to your safety. This is called a ‘dynamic risk </w:t>
      </w:r>
      <w:r w:rsidRPr="001F327E">
        <w:lastRenderedPageBreak/>
        <w:t>assessment’. Your manager should support any decision you make to withdraw to a place of safety especially if you feel you</w:t>
      </w:r>
      <w:r>
        <w:t xml:space="preserve"> are</w:t>
      </w:r>
      <w:r w:rsidRPr="001F327E">
        <w:t xml:space="preserve"> in either serious or imminent danger</w:t>
      </w:r>
      <w:r w:rsidR="00F11D13">
        <w:t>.</w:t>
      </w:r>
    </w:p>
    <w:p w14:paraId="2809B1F4" w14:textId="626A021D" w:rsidR="00562D03" w:rsidRPr="001F327E" w:rsidRDefault="00562D03" w:rsidP="00562D03">
      <w:pPr>
        <w:ind w:firstLine="0"/>
      </w:pPr>
      <w:r w:rsidRPr="001F327E">
        <w:rPr>
          <w:b/>
          <w:bCs/>
        </w:rPr>
        <w:t>Make use of any lone worker technology solution</w:t>
      </w:r>
      <w:r w:rsidRPr="001F327E">
        <w:t xml:space="preserve"> </w:t>
      </w:r>
      <w:r w:rsidR="00F11D13">
        <w:t>–</w:t>
      </w:r>
      <w:r w:rsidRPr="001F327E">
        <w:t xml:space="preserve"> if </w:t>
      </w:r>
      <w:r>
        <w:t>relevant and it</w:t>
      </w:r>
      <w:r w:rsidRPr="001F327E">
        <w:t xml:space="preserve"> is provided</w:t>
      </w:r>
      <w:r>
        <w:t>. T</w:t>
      </w:r>
      <w:r w:rsidRPr="001F327E">
        <w:t xml:space="preserve">here are a wide range of potential technology solutions to assist, including devices integrated into mobile phones, such as SIM cards with ID badge holders, which have voice recording technology. </w:t>
      </w:r>
    </w:p>
    <w:p w14:paraId="16FCB84F" w14:textId="198DDFEC" w:rsidR="00562D03" w:rsidRPr="00C04AE9" w:rsidRDefault="00562D03" w:rsidP="00562D03">
      <w:pPr>
        <w:ind w:firstLine="0"/>
      </w:pPr>
      <w:r w:rsidRPr="001F327E">
        <w:rPr>
          <w:b/>
          <w:bCs/>
        </w:rPr>
        <w:t>Report incidents</w:t>
      </w:r>
      <w:r w:rsidRPr="001F327E">
        <w:t xml:space="preserve"> – incidents and ‘near misses’ provide details about violent individuals, unsafe environments</w:t>
      </w:r>
      <w:r w:rsidR="000509E0">
        <w:t>,</w:t>
      </w:r>
      <w:r w:rsidRPr="001F327E">
        <w:t xml:space="preserve"> and important information on these risks. You can help your colleagues and your organisation to reduce future risks by reporting incidents</w:t>
      </w:r>
      <w:r w:rsidR="000509E0">
        <w:t>.</w:t>
      </w:r>
    </w:p>
    <w:p w14:paraId="54B0E470" w14:textId="77777777" w:rsidR="0056436C" w:rsidRPr="0056436C" w:rsidRDefault="0056436C" w:rsidP="0056436C">
      <w:pPr>
        <w:ind w:firstLine="0"/>
        <w:rPr>
          <w:b/>
          <w:bCs/>
        </w:rPr>
      </w:pPr>
      <w:r w:rsidRPr="0056436C">
        <w:rPr>
          <w:b/>
          <w:bCs/>
        </w:rPr>
        <w:t>Practice manager</w:t>
      </w:r>
    </w:p>
    <w:p w14:paraId="21388C1C" w14:textId="0DBBBACB" w:rsidR="0056436C" w:rsidRPr="003F33AC" w:rsidRDefault="0056436C" w:rsidP="0056436C">
      <w:pPr>
        <w:ind w:firstLine="0"/>
      </w:pPr>
      <w:r>
        <w:t>To update the policy, ensure that it is aligned with national guidelines, distribute appropriately</w:t>
      </w:r>
      <w:r w:rsidR="000509E0">
        <w:t>,</w:t>
      </w:r>
      <w:r>
        <w:t xml:space="preserve"> and</w:t>
      </w:r>
      <w:r w:rsidR="000509E0">
        <w:t xml:space="preserve"> ensure</w:t>
      </w:r>
      <w:r>
        <w:t xml:space="preserve"> that staff are trained at induction and at regular intervals </w:t>
      </w:r>
      <w:r w:rsidR="000509E0">
        <w:t>so</w:t>
      </w:r>
      <w:r>
        <w:t xml:space="preserve"> that they are aware of the principles of </w:t>
      </w:r>
      <w:r w:rsidR="00D65535">
        <w:t>how we approach incidents of violence and</w:t>
      </w:r>
      <w:r w:rsidR="00213F86">
        <w:t>/</w:t>
      </w:r>
      <w:r w:rsidR="00D65535">
        <w:t>or aggression</w:t>
      </w:r>
      <w:r w:rsidR="00581EAC">
        <w:t xml:space="preserve"> </w:t>
      </w:r>
      <w:r>
        <w:t xml:space="preserve">and the content of the practice policy. </w:t>
      </w:r>
    </w:p>
    <w:p w14:paraId="6F15DD67" w14:textId="40A1673F" w:rsidR="000B5F92" w:rsidRDefault="000B5F92" w:rsidP="000B5F92">
      <w:pPr>
        <w:pStyle w:val="Heading2"/>
      </w:pPr>
      <w:bookmarkStart w:id="5" w:name="_Toc40875445"/>
      <w:r>
        <w:t>Principles of this policy</w:t>
      </w:r>
      <w:bookmarkEnd w:id="5"/>
    </w:p>
    <w:p w14:paraId="185645B2" w14:textId="793BA13E" w:rsidR="00562D03" w:rsidRDefault="007A06DA" w:rsidP="00562D03">
      <w:pPr>
        <w:ind w:firstLine="0"/>
      </w:pPr>
      <w:r>
        <w:t xml:space="preserve">This policy adheres to local and national guidance and policy </w:t>
      </w:r>
      <w:r w:rsidR="007C225C">
        <w:t xml:space="preserve">including the </w:t>
      </w:r>
      <w:r w:rsidR="00D65535">
        <w:t>Assaults on Emergency Workers Act 2018</w:t>
      </w:r>
      <w:r w:rsidR="00562D03">
        <w:t>, the NHS Constitution, Health and Safety at Work Act (1974)</w:t>
      </w:r>
      <w:r w:rsidR="00E81D40">
        <w:t xml:space="preserve">, </w:t>
      </w:r>
      <w:r w:rsidR="00562D03">
        <w:t xml:space="preserve">and Management of Health and Safety at Work Regulations (1999). </w:t>
      </w:r>
    </w:p>
    <w:p w14:paraId="40BC6946" w14:textId="706E0C31" w:rsidR="00562D03" w:rsidRDefault="00562D03" w:rsidP="00562D03">
      <w:pPr>
        <w:ind w:firstLine="0"/>
      </w:pPr>
      <w:r>
        <w:t xml:space="preserve">We are aware of our responsibilities to all our staff. </w:t>
      </w:r>
    </w:p>
    <w:p w14:paraId="171F7155" w14:textId="0D77A2EF" w:rsidR="00562D03" w:rsidRPr="003E0B9C" w:rsidRDefault="00562D03" w:rsidP="00562D03">
      <w:pPr>
        <w:ind w:firstLine="0"/>
      </w:pPr>
      <w:r>
        <w:t xml:space="preserve">We understand that includes </w:t>
      </w:r>
      <w:r w:rsidRPr="003E0B9C">
        <w:t xml:space="preserve">a duty to ensure that all relevant policies and procedures are implemented, including ensuring that </w:t>
      </w:r>
      <w:r>
        <w:t>staff</w:t>
      </w:r>
      <w:r w:rsidRPr="003E0B9C">
        <w:t xml:space="preserve"> activities have been properly risk assessed and that these staff are appropriately protected before entering a </w:t>
      </w:r>
      <w:r>
        <w:t xml:space="preserve">new </w:t>
      </w:r>
      <w:r w:rsidRPr="003E0B9C">
        <w:t>situation.</w:t>
      </w:r>
    </w:p>
    <w:p w14:paraId="2C4B879F" w14:textId="77777777" w:rsidR="00562D03" w:rsidRPr="003E0B9C" w:rsidRDefault="00562D03" w:rsidP="00562D03">
      <w:pPr>
        <w:ind w:firstLine="0"/>
        <w:rPr>
          <w:b/>
          <w:bCs/>
        </w:rPr>
      </w:pPr>
      <w:r w:rsidRPr="003E0B9C">
        <w:rPr>
          <w:b/>
          <w:bCs/>
        </w:rPr>
        <w:t xml:space="preserve">Risk assessment </w:t>
      </w:r>
    </w:p>
    <w:p w14:paraId="689EAC03" w14:textId="7EB24B8D" w:rsidR="00562D03" w:rsidRPr="003E0B9C" w:rsidRDefault="00562D03" w:rsidP="00562D03">
      <w:pPr>
        <w:ind w:firstLine="0"/>
      </w:pPr>
      <w:r>
        <w:lastRenderedPageBreak/>
        <w:t>A</w:t>
      </w:r>
      <w:r w:rsidRPr="003E0B9C">
        <w:t xml:space="preserve">n appropriate risk assessment </w:t>
      </w:r>
      <w:r>
        <w:t>will always be</w:t>
      </w:r>
      <w:r w:rsidRPr="003E0B9C">
        <w:t xml:space="preserve"> conducted including discussions with </w:t>
      </w:r>
      <w:r>
        <w:t>staff</w:t>
      </w:r>
      <w:r w:rsidRPr="003E0B9C">
        <w:t>, health and safety representatives, manager</w:t>
      </w:r>
      <w:r>
        <w:t>,</w:t>
      </w:r>
      <w:r w:rsidRPr="003E0B9C">
        <w:t xml:space="preserve"> and risk manager</w:t>
      </w:r>
      <w:r>
        <w:t>, if appropriate</w:t>
      </w:r>
      <w:r w:rsidRPr="003E0B9C">
        <w:t xml:space="preserve">. This assessment </w:t>
      </w:r>
      <w:r>
        <w:t>will include a</w:t>
      </w:r>
      <w:r w:rsidRPr="003E0B9C">
        <w:t xml:space="preserve"> consider</w:t>
      </w:r>
      <w:r>
        <w:t>ation of</w:t>
      </w:r>
      <w:r w:rsidRPr="003E0B9C">
        <w:t xml:space="preserve"> the type of work</w:t>
      </w:r>
      <w:r>
        <w:t xml:space="preserve"> involved</w:t>
      </w:r>
      <w:r w:rsidRPr="003E0B9C">
        <w:t xml:space="preserve">, the environment, the patients, for example </w:t>
      </w:r>
      <w:r>
        <w:t>if</w:t>
      </w:r>
      <w:r w:rsidRPr="003E0B9C">
        <w:t xml:space="preserve"> they have a record of violence, and any specific factors to the lone worker (for example training and competences). </w:t>
      </w:r>
    </w:p>
    <w:p w14:paraId="2A39D358" w14:textId="77777777" w:rsidR="00562D03" w:rsidRPr="003E0B9C" w:rsidRDefault="00562D03" w:rsidP="00562D03">
      <w:pPr>
        <w:ind w:firstLine="0"/>
        <w:rPr>
          <w:b/>
          <w:bCs/>
        </w:rPr>
      </w:pPr>
      <w:r w:rsidRPr="003E0B9C">
        <w:rPr>
          <w:b/>
          <w:bCs/>
        </w:rPr>
        <w:t xml:space="preserve">Prevention </w:t>
      </w:r>
    </w:p>
    <w:p w14:paraId="076DB229" w14:textId="77777777" w:rsidR="00562D03" w:rsidRDefault="00562D03" w:rsidP="00562D03">
      <w:pPr>
        <w:ind w:firstLine="0"/>
      </w:pPr>
      <w:r w:rsidRPr="003E0B9C">
        <w:t>When evaluating risk</w:t>
      </w:r>
      <w:r>
        <w:t>,</w:t>
      </w:r>
      <w:r w:rsidRPr="003E0B9C">
        <w:t xml:space="preserve"> </w:t>
      </w:r>
      <w:r>
        <w:t>we</w:t>
      </w:r>
      <w:r w:rsidRPr="003E0B9C">
        <w:t xml:space="preserve"> first analyse whether it is possible to eliminate this completely. For example, if the risk is apparent visiting a patient, it may be safer to have patient attend the practice. Alternatively, it may be safer if the member of staff is accompanied by a colleague. If the risk is unavoidable control measures </w:t>
      </w:r>
      <w:r>
        <w:t>will</w:t>
      </w:r>
      <w:r w:rsidRPr="003E0B9C">
        <w:t xml:space="preserve"> be put in place to reduce risk.  </w:t>
      </w:r>
    </w:p>
    <w:p w14:paraId="1658848C" w14:textId="77777777" w:rsidR="00562D03" w:rsidRPr="003E0B9C" w:rsidRDefault="00562D03" w:rsidP="00562D03">
      <w:pPr>
        <w:ind w:firstLine="0"/>
        <w:rPr>
          <w:lang w:val="en-GB"/>
        </w:rPr>
      </w:pPr>
      <w:r w:rsidRPr="003E0B9C">
        <w:rPr>
          <w:b/>
          <w:bCs/>
        </w:rPr>
        <w:t>Control measures</w:t>
      </w:r>
      <w:r w:rsidRPr="003E0B9C">
        <w:t xml:space="preserve"> include: </w:t>
      </w:r>
    </w:p>
    <w:p w14:paraId="5CE1A46F" w14:textId="78CBA817" w:rsidR="00562D03" w:rsidRPr="003E0B9C" w:rsidRDefault="00B42E4D" w:rsidP="00B42E4D">
      <w:pPr>
        <w:numPr>
          <w:ilvl w:val="0"/>
          <w:numId w:val="19"/>
        </w:numPr>
        <w:rPr>
          <w:lang w:val="en-GB"/>
        </w:rPr>
      </w:pPr>
      <w:r w:rsidRPr="003E0B9C">
        <w:t>E</w:t>
      </w:r>
      <w:r w:rsidR="00562D03" w:rsidRPr="003E0B9C">
        <w:t xml:space="preserve">nsuring that </w:t>
      </w:r>
      <w:r w:rsidR="00562D03">
        <w:t>staff</w:t>
      </w:r>
      <w:r w:rsidR="00562D03" w:rsidRPr="003E0B9C">
        <w:t xml:space="preserve"> receive sufficient training, information, support</w:t>
      </w:r>
      <w:r>
        <w:t>,</w:t>
      </w:r>
      <w:r w:rsidR="00562D03" w:rsidRPr="003E0B9C">
        <w:t xml:space="preserve"> and advice</w:t>
      </w:r>
      <w:r>
        <w:t>.</w:t>
      </w:r>
    </w:p>
    <w:p w14:paraId="576E0B4B" w14:textId="51C8D540" w:rsidR="00562D03" w:rsidRPr="003E0B9C" w:rsidRDefault="00B42E4D" w:rsidP="00B42E4D">
      <w:pPr>
        <w:numPr>
          <w:ilvl w:val="0"/>
          <w:numId w:val="19"/>
        </w:numPr>
        <w:rPr>
          <w:lang w:val="en-GB"/>
        </w:rPr>
      </w:pPr>
      <w:r w:rsidRPr="003E0B9C">
        <w:t>E</w:t>
      </w:r>
      <w:r w:rsidR="00562D03" w:rsidRPr="003E0B9C">
        <w:t>nsuring that any necessary physical measures are put in place</w:t>
      </w:r>
      <w:r>
        <w:t>.</w:t>
      </w:r>
    </w:p>
    <w:p w14:paraId="33B41556" w14:textId="4688237F" w:rsidR="00562D03" w:rsidRPr="003E0B9C" w:rsidRDefault="00B42E4D" w:rsidP="00B42E4D">
      <w:pPr>
        <w:numPr>
          <w:ilvl w:val="0"/>
          <w:numId w:val="19"/>
        </w:numPr>
        <w:rPr>
          <w:lang w:val="en-GB"/>
        </w:rPr>
      </w:pPr>
      <w:r w:rsidRPr="003E0B9C">
        <w:t>E</w:t>
      </w:r>
      <w:r w:rsidR="00562D03" w:rsidRPr="003E0B9C">
        <w:t>nsuring that appropriate technology is made available</w:t>
      </w:r>
      <w:r>
        <w:t>.</w:t>
      </w:r>
    </w:p>
    <w:p w14:paraId="1EA35CF6" w14:textId="6FC68EDC" w:rsidR="00562D03" w:rsidRPr="003E0B9C" w:rsidRDefault="00562D03" w:rsidP="00B42E4D">
      <w:pPr>
        <w:numPr>
          <w:ilvl w:val="0"/>
          <w:numId w:val="19"/>
        </w:numPr>
        <w:rPr>
          <w:lang w:val="en-GB"/>
        </w:rPr>
      </w:pPr>
      <w:r w:rsidRPr="003E0B9C">
        <w:t xml:space="preserve">Where the safety of </w:t>
      </w:r>
      <w:r>
        <w:t>staff</w:t>
      </w:r>
      <w:r w:rsidRPr="003E0B9C">
        <w:t xml:space="preserve"> is threatened, alternative arrangements should be made</w:t>
      </w:r>
      <w:r w:rsidR="00B42E4D">
        <w:t>.</w:t>
      </w:r>
    </w:p>
    <w:p w14:paraId="7C31FF3D" w14:textId="175C0F23" w:rsidR="00562D03" w:rsidRDefault="00562D03" w:rsidP="00562D03">
      <w:pPr>
        <w:ind w:firstLine="0"/>
      </w:pPr>
      <w:r>
        <w:t>We</w:t>
      </w:r>
      <w:r w:rsidRPr="003E0B9C">
        <w:t xml:space="preserve"> hold regular reviews of arrangements to ensure that all measures continue to meet the </w:t>
      </w:r>
      <w:r>
        <w:t xml:space="preserve">staff </w:t>
      </w:r>
      <w:r w:rsidRPr="003E0B9C">
        <w:t>requirements</w:t>
      </w:r>
      <w:r>
        <w:t>, usually annually</w:t>
      </w:r>
      <w:r w:rsidRPr="003E0B9C">
        <w:t xml:space="preserve">. Risk assessments </w:t>
      </w:r>
      <w:r>
        <w:t>are</w:t>
      </w:r>
      <w:r w:rsidRPr="003E0B9C">
        <w:t xml:space="preserve"> reviewed and revised after any incident.</w:t>
      </w:r>
    </w:p>
    <w:p w14:paraId="41BD68CA" w14:textId="77777777" w:rsidR="00626E48" w:rsidRPr="003E0B9C" w:rsidRDefault="00626E48" w:rsidP="00562D03">
      <w:pPr>
        <w:ind w:firstLine="0"/>
        <w:rPr>
          <w:lang w:val="en-GB"/>
        </w:rPr>
      </w:pPr>
    </w:p>
    <w:p w14:paraId="2519B801" w14:textId="77777777" w:rsidR="00562D03" w:rsidRPr="003E0B9C" w:rsidRDefault="00562D03" w:rsidP="00562D03">
      <w:pPr>
        <w:ind w:firstLine="0"/>
        <w:rPr>
          <w:lang w:val="en-GB"/>
        </w:rPr>
      </w:pPr>
      <w:r w:rsidRPr="003E0B9C">
        <w:rPr>
          <w:b/>
          <w:bCs/>
        </w:rPr>
        <w:t>Incidents</w:t>
      </w:r>
    </w:p>
    <w:p w14:paraId="66B4C71E" w14:textId="77777777" w:rsidR="00562D03" w:rsidRPr="003E0B9C" w:rsidRDefault="00562D03" w:rsidP="00626E48">
      <w:pPr>
        <w:numPr>
          <w:ilvl w:val="0"/>
          <w:numId w:val="20"/>
        </w:numPr>
        <w:rPr>
          <w:lang w:val="en-GB"/>
        </w:rPr>
      </w:pPr>
      <w:r w:rsidRPr="003E0B9C">
        <w:t>If an incident occurs,</w:t>
      </w:r>
      <w:r>
        <w:t xml:space="preserve"> we</w:t>
      </w:r>
      <w:r w:rsidRPr="003E0B9C">
        <w:t xml:space="preserve"> ensure that the member of staff involved completes the incident reporting form as soon as possible, in line with local policy.</w:t>
      </w:r>
    </w:p>
    <w:p w14:paraId="4047B20D" w14:textId="77777777" w:rsidR="00562D03" w:rsidRPr="003E0B9C" w:rsidRDefault="00562D03" w:rsidP="00626E48">
      <w:pPr>
        <w:numPr>
          <w:ilvl w:val="0"/>
          <w:numId w:val="20"/>
        </w:numPr>
        <w:rPr>
          <w:lang w:val="en-GB"/>
        </w:rPr>
      </w:pPr>
      <w:r>
        <w:t xml:space="preserve">We also </w:t>
      </w:r>
      <w:r w:rsidRPr="003E0B9C">
        <w:t>ensure that any local agencies are informed so that they can take the necessary action, such as contacting the police.</w:t>
      </w:r>
    </w:p>
    <w:p w14:paraId="198662A2" w14:textId="32758570" w:rsidR="00562D03" w:rsidRPr="003E0B9C" w:rsidRDefault="00562D03" w:rsidP="00626E48">
      <w:pPr>
        <w:numPr>
          <w:ilvl w:val="0"/>
          <w:numId w:val="20"/>
        </w:numPr>
        <w:rPr>
          <w:lang w:val="en-GB"/>
        </w:rPr>
      </w:pPr>
      <w:r>
        <w:lastRenderedPageBreak/>
        <w:t>We</w:t>
      </w:r>
      <w:r w:rsidRPr="003E0B9C">
        <w:t xml:space="preserve"> ensure that anyone involved in an assault incident has access to a list of relevant contacts or can be referred to the relevant person (accident and emergency department, occupational health, staff support, counselling</w:t>
      </w:r>
      <w:r w:rsidR="00626E48">
        <w:t>,</w:t>
      </w:r>
      <w:r w:rsidRPr="003E0B9C">
        <w:t xml:space="preserve"> or psychological services). </w:t>
      </w:r>
    </w:p>
    <w:p w14:paraId="5382A662" w14:textId="77777777" w:rsidR="00562D03" w:rsidRPr="003E0B9C" w:rsidRDefault="00562D03" w:rsidP="00562D03">
      <w:pPr>
        <w:ind w:firstLine="0"/>
        <w:rPr>
          <w:b/>
          <w:bCs/>
        </w:rPr>
      </w:pPr>
      <w:r w:rsidRPr="003E0B9C">
        <w:rPr>
          <w:b/>
          <w:bCs/>
        </w:rPr>
        <w:t xml:space="preserve">Sharing information </w:t>
      </w:r>
    </w:p>
    <w:p w14:paraId="5635ED05" w14:textId="77777777" w:rsidR="00562D03" w:rsidRPr="003E0B9C" w:rsidRDefault="00562D03" w:rsidP="00562D03">
      <w:pPr>
        <w:ind w:firstLine="0"/>
      </w:pPr>
      <w:r w:rsidRPr="003E0B9C">
        <w:t xml:space="preserve">If there is a ‘near miss’ or an incident, the information is shared with other team members who may be visiting the individual concerned or going into a risky environment.  </w:t>
      </w:r>
    </w:p>
    <w:p w14:paraId="6DD2B679" w14:textId="77777777" w:rsidR="00562D03" w:rsidRPr="003E0B9C" w:rsidRDefault="00562D03" w:rsidP="00562D03">
      <w:pPr>
        <w:ind w:firstLine="0"/>
        <w:rPr>
          <w:b/>
          <w:bCs/>
        </w:rPr>
      </w:pPr>
      <w:r w:rsidRPr="003E0B9C">
        <w:rPr>
          <w:b/>
          <w:bCs/>
        </w:rPr>
        <w:t xml:space="preserve">Training and supervision </w:t>
      </w:r>
    </w:p>
    <w:p w14:paraId="47AF421B" w14:textId="1E83FF6B" w:rsidR="00562D03" w:rsidRPr="003E0B9C" w:rsidRDefault="00562D03" w:rsidP="00562D03">
      <w:pPr>
        <w:ind w:firstLine="0"/>
      </w:pPr>
      <w:r>
        <w:t xml:space="preserve">We </w:t>
      </w:r>
      <w:r w:rsidRPr="003E0B9C">
        <w:t xml:space="preserve">ensure that staff are able to attend any training related to the management of violence and aggression, including conflict resolution, personal and the use of lone worker devices. </w:t>
      </w:r>
      <w:r>
        <w:t>We also</w:t>
      </w:r>
      <w:r w:rsidRPr="003E0B9C">
        <w:t xml:space="preserve"> ensure that our staff have the skills and competencies to work safely.  </w:t>
      </w:r>
    </w:p>
    <w:p w14:paraId="2987F348" w14:textId="77777777" w:rsidR="00562D03" w:rsidRPr="003E0B9C" w:rsidRDefault="00562D03" w:rsidP="00562D03">
      <w:pPr>
        <w:ind w:firstLine="0"/>
        <w:rPr>
          <w:b/>
          <w:bCs/>
        </w:rPr>
      </w:pPr>
      <w:r w:rsidRPr="003E0B9C">
        <w:rPr>
          <w:b/>
          <w:bCs/>
        </w:rPr>
        <w:t xml:space="preserve">Support </w:t>
      </w:r>
    </w:p>
    <w:p w14:paraId="5F8CD317" w14:textId="5670970A" w:rsidR="00562D03" w:rsidRPr="003E0B9C" w:rsidRDefault="00562D03" w:rsidP="00562D03">
      <w:pPr>
        <w:ind w:firstLine="0"/>
      </w:pPr>
      <w:r w:rsidRPr="003E0B9C">
        <w:t xml:space="preserve">The support </w:t>
      </w:r>
      <w:r>
        <w:t>we</w:t>
      </w:r>
      <w:r w:rsidRPr="003E0B9C">
        <w:t xml:space="preserve"> provide to staff is essential. If staff feel in serious or imminent danger,</w:t>
      </w:r>
      <w:r>
        <w:t xml:space="preserve"> we</w:t>
      </w:r>
      <w:r w:rsidRPr="003E0B9C">
        <w:t xml:space="preserve"> support any decision they make to withdraw to a place of safety. </w:t>
      </w:r>
    </w:p>
    <w:p w14:paraId="388B1390" w14:textId="77777777" w:rsidR="00562D03" w:rsidRPr="003E0B9C" w:rsidRDefault="00562D03" w:rsidP="00562D03">
      <w:pPr>
        <w:ind w:firstLine="0"/>
      </w:pPr>
      <w:r>
        <w:t xml:space="preserve">We </w:t>
      </w:r>
      <w:r w:rsidRPr="003E0B9C">
        <w:t xml:space="preserve">provide staff with support following an incident and allow them time to attend counselling if required. </w:t>
      </w:r>
    </w:p>
    <w:p w14:paraId="4A7A5EF8" w14:textId="77777777" w:rsidR="00562D03" w:rsidRDefault="00562D03" w:rsidP="00562D03">
      <w:pPr>
        <w:ind w:firstLine="0"/>
      </w:pPr>
      <w:r>
        <w:t>We</w:t>
      </w:r>
      <w:r w:rsidRPr="003E0B9C">
        <w:t xml:space="preserve"> also follow up and act on incident reports</w:t>
      </w:r>
      <w:r>
        <w:t xml:space="preserve">, which can include involving statutory bodies and police. </w:t>
      </w:r>
    </w:p>
    <w:p w14:paraId="539A19E6" w14:textId="77777777" w:rsidR="00562D03" w:rsidRPr="001F327E" w:rsidRDefault="00562D03" w:rsidP="00562D03">
      <w:pPr>
        <w:ind w:firstLine="0"/>
        <w:rPr>
          <w:b/>
          <w:bCs/>
        </w:rPr>
      </w:pPr>
      <w:r w:rsidRPr="001F327E">
        <w:rPr>
          <w:b/>
          <w:bCs/>
        </w:rPr>
        <w:t>Reporting incidents</w:t>
      </w:r>
    </w:p>
    <w:p w14:paraId="59E0632C" w14:textId="77777777" w:rsidR="00562D03" w:rsidRPr="001F327E" w:rsidRDefault="00562D03" w:rsidP="00562D03">
      <w:pPr>
        <w:ind w:firstLine="0"/>
      </w:pPr>
      <w:r w:rsidRPr="001F327E">
        <w:t xml:space="preserve">If an incident occurs, </w:t>
      </w:r>
      <w:r>
        <w:t>staff</w:t>
      </w:r>
      <w:r w:rsidRPr="001F327E">
        <w:t xml:space="preserve"> should ensure that </w:t>
      </w:r>
      <w:r>
        <w:t>they</w:t>
      </w:r>
      <w:r w:rsidRPr="001F327E">
        <w:t xml:space="preserve"> complete an incident reporting form as soon as possible, in line with local policy.</w:t>
      </w:r>
    </w:p>
    <w:p w14:paraId="104967ED" w14:textId="77777777" w:rsidR="00562D03" w:rsidRPr="001F327E" w:rsidRDefault="00562D03" w:rsidP="00562D03">
      <w:pPr>
        <w:ind w:firstLine="0"/>
      </w:pPr>
      <w:r>
        <w:t>They</w:t>
      </w:r>
      <w:r w:rsidRPr="001F327E">
        <w:t xml:space="preserve"> should also ensure that, through </w:t>
      </w:r>
      <w:r>
        <w:t>their</w:t>
      </w:r>
      <w:r w:rsidRPr="001F327E">
        <w:t xml:space="preserve"> practice, appropriate local contacts are informed so that they can take the necessary action, such as contacting the police.</w:t>
      </w:r>
    </w:p>
    <w:p w14:paraId="6B24B9E0" w14:textId="46A4E793" w:rsidR="00562D03" w:rsidRPr="001F327E" w:rsidRDefault="00562D03" w:rsidP="00562D03">
      <w:pPr>
        <w:ind w:firstLine="0"/>
      </w:pPr>
      <w:r w:rsidRPr="001F327E">
        <w:lastRenderedPageBreak/>
        <w:t xml:space="preserve">If </w:t>
      </w:r>
      <w:r>
        <w:t>staff</w:t>
      </w:r>
      <w:r w:rsidRPr="001F327E">
        <w:t xml:space="preserve"> </w:t>
      </w:r>
      <w:r>
        <w:t>are</w:t>
      </w:r>
      <w:r w:rsidRPr="001F327E">
        <w:t xml:space="preserve"> involved in an assault incident</w:t>
      </w:r>
      <w:r>
        <w:t>,</w:t>
      </w:r>
      <w:r w:rsidRPr="001F327E">
        <w:t xml:space="preserve"> </w:t>
      </w:r>
      <w:r>
        <w:t>they</w:t>
      </w:r>
      <w:r w:rsidRPr="001F327E">
        <w:t xml:space="preserve"> should have access to a list of relevant contacts</w:t>
      </w:r>
      <w:r w:rsidR="002E6447">
        <w:t>,</w:t>
      </w:r>
      <w:r w:rsidRPr="001F327E">
        <w:t xml:space="preserve"> for example, occupational health, staff support, counselling</w:t>
      </w:r>
      <w:r w:rsidR="002E6447">
        <w:t xml:space="preserve">, </w:t>
      </w:r>
      <w:r w:rsidRPr="001F327E">
        <w:t xml:space="preserve">or psychological services. </w:t>
      </w:r>
    </w:p>
    <w:p w14:paraId="7AFBAADA" w14:textId="77777777" w:rsidR="00562D03" w:rsidRPr="001F327E" w:rsidRDefault="00562D03" w:rsidP="00562D03">
      <w:pPr>
        <w:ind w:firstLine="0"/>
      </w:pPr>
      <w:r w:rsidRPr="001F327E">
        <w:t xml:space="preserve">This will ensure that </w:t>
      </w:r>
      <w:r>
        <w:t>they</w:t>
      </w:r>
      <w:r w:rsidRPr="001F327E">
        <w:t xml:space="preserve"> are properly debriefed and receive a physical assessment and proper access to post-incident support. </w:t>
      </w:r>
    </w:p>
    <w:p w14:paraId="23D65D5D" w14:textId="77777777" w:rsidR="00562D03" w:rsidRDefault="00562D03" w:rsidP="00562D03">
      <w:pPr>
        <w:ind w:firstLine="0"/>
      </w:pPr>
      <w:r>
        <w:t>They</w:t>
      </w:r>
      <w:r w:rsidRPr="001F327E">
        <w:t xml:space="preserve"> should also have any injuries documented.</w:t>
      </w:r>
    </w:p>
    <w:p w14:paraId="279CBDF1" w14:textId="77777777" w:rsidR="000F3B63" w:rsidRDefault="000F3B63" w:rsidP="000F3B63">
      <w:pPr>
        <w:pStyle w:val="Heading2"/>
      </w:pPr>
      <w:bookmarkStart w:id="6" w:name="_Toc40875446"/>
      <w:r>
        <w:t>Distribution</w:t>
      </w:r>
      <w:bookmarkEnd w:id="6"/>
    </w:p>
    <w:p w14:paraId="432F84D1" w14:textId="788D75FE" w:rsidR="000F3B63" w:rsidRDefault="000F3B63" w:rsidP="00D61CC0">
      <w:pPr>
        <w:ind w:firstLine="0"/>
      </w:pPr>
      <w:r w:rsidRPr="00B62CC4">
        <w:t>Employees will be made aware of this policy via</w:t>
      </w:r>
      <w:r>
        <w:t xml:space="preserve"> TeamNet</w:t>
      </w:r>
      <w:r w:rsidR="00C04AE9">
        <w:t>.</w:t>
      </w:r>
    </w:p>
    <w:p w14:paraId="79FE0291" w14:textId="6D28F172" w:rsidR="00255664" w:rsidRPr="00255664" w:rsidRDefault="000F3B63" w:rsidP="000F3B63">
      <w:pPr>
        <w:ind w:firstLine="0"/>
      </w:pPr>
      <w:r>
        <w:t>Patients will be made aware of this policy using patient leaflets and on the practice website</w:t>
      </w:r>
      <w:r w:rsidR="00241F85">
        <w:t>.</w:t>
      </w:r>
    </w:p>
    <w:p w14:paraId="5BFE61C4" w14:textId="5AA35CCC" w:rsidR="000B5F92" w:rsidRDefault="000B5F92" w:rsidP="000B5F92">
      <w:pPr>
        <w:pStyle w:val="Heading2"/>
      </w:pPr>
      <w:bookmarkStart w:id="7" w:name="_Toc40875447"/>
      <w:r>
        <w:t>Training</w:t>
      </w:r>
      <w:bookmarkEnd w:id="7"/>
      <w:r w:rsidRPr="000B5F92">
        <w:t xml:space="preserve"> </w:t>
      </w:r>
    </w:p>
    <w:p w14:paraId="6DF4BE93" w14:textId="0A9DEC83" w:rsidR="001C4776" w:rsidRDefault="001C4776" w:rsidP="00C04AE9">
      <w:pPr>
        <w:ind w:firstLine="0"/>
      </w:pPr>
      <w:r>
        <w:t xml:space="preserve">All staff will be given training on </w:t>
      </w:r>
      <w:r w:rsidR="00D65535">
        <w:t>conflict resolution and violence and aggression</w:t>
      </w:r>
      <w:r w:rsidR="00581EAC">
        <w:t xml:space="preserve"> </w:t>
      </w:r>
      <w:r>
        <w:t xml:space="preserve">at induction and at regular intervals thereafter. </w:t>
      </w:r>
    </w:p>
    <w:p w14:paraId="657FF707" w14:textId="72CB63A6" w:rsidR="00B62CC4" w:rsidRPr="00B62CC4" w:rsidRDefault="001C4776" w:rsidP="00C04AE9">
      <w:pPr>
        <w:ind w:firstLine="0"/>
      </w:pPr>
      <w:r>
        <w:t>Any training requirements will be identified within an individual's Personal</w:t>
      </w:r>
      <w:r w:rsidR="00C04AE9">
        <w:t xml:space="preserve"> </w:t>
      </w:r>
      <w:r>
        <w:t>Development Reviews. Training is available in the Training module within TeamNet.</w:t>
      </w:r>
    </w:p>
    <w:p w14:paraId="13DB404E" w14:textId="6D234DE4" w:rsidR="00BC36C0" w:rsidRDefault="00BC36C0" w:rsidP="007A06DA">
      <w:pPr>
        <w:ind w:firstLine="0"/>
        <w:rPr>
          <w:b/>
          <w:bCs/>
        </w:rPr>
      </w:pPr>
      <w:r w:rsidRPr="007A06DA">
        <w:rPr>
          <w:b/>
          <w:bCs/>
        </w:rPr>
        <w:t xml:space="preserve">Equality and </w:t>
      </w:r>
      <w:r w:rsidR="00241F85" w:rsidRPr="007A06DA">
        <w:rPr>
          <w:b/>
          <w:bCs/>
        </w:rPr>
        <w:t>diversity impact assessment</w:t>
      </w:r>
    </w:p>
    <w:p w14:paraId="62938453" w14:textId="7EA36910" w:rsidR="00B62CC4" w:rsidRPr="00B62CC4" w:rsidRDefault="00B62CC4" w:rsidP="00581EAC">
      <w:pPr>
        <w:ind w:firstLine="0"/>
      </w:pPr>
      <w:r w:rsidRPr="00B62CC4">
        <w:t>In developing this policy, an equalities impact assessment has been undertaken. An adverse impact is</w:t>
      </w:r>
      <w:r>
        <w:t xml:space="preserve"> </w:t>
      </w:r>
      <w:r w:rsidRPr="00B62CC4">
        <w:t>unlikely, and on the contrary the policy has the clear potential to have a positive impact by reducing and</w:t>
      </w:r>
      <w:r>
        <w:t xml:space="preserve"> </w:t>
      </w:r>
      <w:r w:rsidRPr="00B62CC4">
        <w:t xml:space="preserve">removing barriers and inequalities that currently exist. </w:t>
      </w:r>
    </w:p>
    <w:p w14:paraId="07521602" w14:textId="42E0AAAC" w:rsidR="000B5F92" w:rsidRDefault="00B62CC4" w:rsidP="00241F85">
      <w:pPr>
        <w:ind w:firstLine="0"/>
      </w:pPr>
      <w:r w:rsidRPr="00B62CC4">
        <w:t>If, at any time, this policy is considered to be discriminatory in any way, the author of the policy</w:t>
      </w:r>
      <w:r w:rsidR="00241F85">
        <w:t xml:space="preserve"> </w:t>
      </w:r>
      <w:r w:rsidRPr="00B62CC4">
        <w:t>should be contacted immediately to discuss these concerns</w:t>
      </w:r>
      <w:r w:rsidR="00562D03">
        <w:t>.</w:t>
      </w:r>
      <w:r w:rsidRPr="00B62CC4">
        <w:cr/>
      </w:r>
      <w:bookmarkStart w:id="8" w:name="_Toc40875448"/>
      <w:r w:rsidR="000B5F92" w:rsidRPr="00241F85">
        <w:rPr>
          <w:b/>
          <w:bCs/>
        </w:rPr>
        <w:t>Monitoring and reporting</w:t>
      </w:r>
      <w:bookmarkEnd w:id="8"/>
    </w:p>
    <w:p w14:paraId="1E837236" w14:textId="274A71FF" w:rsidR="001C4776" w:rsidRDefault="001C4776" w:rsidP="001C4776">
      <w:pPr>
        <w:ind w:firstLine="0"/>
      </w:pPr>
      <w:r>
        <w:t xml:space="preserve">Monitoring and reporting </w:t>
      </w:r>
      <w:r w:rsidR="00AD7715">
        <w:t xml:space="preserve">in relation to </w:t>
      </w:r>
      <w:r w:rsidR="00581EAC">
        <w:t xml:space="preserve">this </w:t>
      </w:r>
      <w:r w:rsidR="00AD7715">
        <w:t xml:space="preserve">policy </w:t>
      </w:r>
      <w:r>
        <w:t xml:space="preserve">are the responsibility of the practice manager. </w:t>
      </w:r>
    </w:p>
    <w:p w14:paraId="35D8DB8E" w14:textId="4BE38FD4" w:rsidR="001C4776" w:rsidRDefault="001C4776" w:rsidP="001C4776">
      <w:pPr>
        <w:ind w:firstLine="0"/>
      </w:pPr>
      <w:r>
        <w:t>The following sources wil</w:t>
      </w:r>
      <w:r w:rsidR="00AD7715">
        <w:t>l be used to provide evidence of any issues raised</w:t>
      </w:r>
      <w:r w:rsidR="00C3727F">
        <w:t>:</w:t>
      </w:r>
      <w:r w:rsidR="00AD7715">
        <w:t xml:space="preserve"> </w:t>
      </w:r>
    </w:p>
    <w:p w14:paraId="33C14A00" w14:textId="39FD59E8" w:rsidR="001C4776" w:rsidRDefault="001C4776" w:rsidP="00AD7715">
      <w:pPr>
        <w:pStyle w:val="ListParagraph"/>
        <w:numPr>
          <w:ilvl w:val="0"/>
          <w:numId w:val="17"/>
        </w:numPr>
      </w:pPr>
      <w:r>
        <w:t>P</w:t>
      </w:r>
      <w:r w:rsidR="00C3727F">
        <w:t>ALS.</w:t>
      </w:r>
    </w:p>
    <w:p w14:paraId="1940A750" w14:textId="476EE422" w:rsidR="001C4776" w:rsidRDefault="001C4776" w:rsidP="00AD7715">
      <w:pPr>
        <w:pStyle w:val="ListParagraph"/>
        <w:numPr>
          <w:ilvl w:val="0"/>
          <w:numId w:val="17"/>
        </w:numPr>
      </w:pPr>
      <w:r>
        <w:lastRenderedPageBreak/>
        <w:t>Complaints</w:t>
      </w:r>
      <w:r w:rsidR="00C3727F">
        <w:t>.</w:t>
      </w:r>
    </w:p>
    <w:p w14:paraId="605F5C36" w14:textId="0432D7CD" w:rsidR="001C4776" w:rsidRDefault="00AD7715" w:rsidP="00AD7715">
      <w:pPr>
        <w:pStyle w:val="ListParagraph"/>
        <w:numPr>
          <w:ilvl w:val="0"/>
          <w:numId w:val="17"/>
        </w:numPr>
      </w:pPr>
      <w:r>
        <w:t>Significant and learning events</w:t>
      </w:r>
      <w:r w:rsidR="00C3727F">
        <w:t>.</w:t>
      </w:r>
    </w:p>
    <w:p w14:paraId="3CE6A0BA" w14:textId="4456C54C" w:rsidR="001C4776" w:rsidRPr="001C4776" w:rsidRDefault="001C4776" w:rsidP="001C4776">
      <w:pPr>
        <w:ind w:firstLine="0"/>
      </w:pPr>
      <w:r>
        <w:t xml:space="preserve">Any incidents relating to </w:t>
      </w:r>
      <w:r w:rsidR="00D65535">
        <w:t>violence and aggression</w:t>
      </w:r>
      <w:r>
        <w:t xml:space="preserve"> will be monitored via incident reporting.</w:t>
      </w:r>
    </w:p>
    <w:p w14:paraId="5816BC4D" w14:textId="39A714D5" w:rsidR="0045128E" w:rsidRDefault="00521D0F" w:rsidP="00521D0F">
      <w:pPr>
        <w:pStyle w:val="Heading2"/>
      </w:pPr>
      <w:bookmarkStart w:id="9" w:name="_Toc40875449"/>
      <w:r>
        <w:t>Summary of NHS legal and mandatory documentation</w:t>
      </w:r>
      <w:bookmarkEnd w:id="9"/>
    </w:p>
    <w:p w14:paraId="3B83D511" w14:textId="134EFC03" w:rsidR="00D65535" w:rsidRDefault="00D65535" w:rsidP="00D65535">
      <w:pPr>
        <w:ind w:firstLine="0"/>
      </w:pPr>
      <w:r>
        <w:t>NHS Protect</w:t>
      </w:r>
      <w:r w:rsidR="00C3727F">
        <w:t>.</w:t>
      </w:r>
      <w:r>
        <w:t xml:space="preserve"> Conflict </w:t>
      </w:r>
      <w:r w:rsidR="00C3727F">
        <w:t>resolution training</w:t>
      </w:r>
      <w:r>
        <w:t xml:space="preserve">: implementing the learning aims and outcomes </w:t>
      </w:r>
      <w:hyperlink r:id="rId13" w:history="1">
        <w:r w:rsidRPr="00C3727F">
          <w:rPr>
            <w:rStyle w:val="Hyperlink"/>
          </w:rPr>
          <w:t>https://www.crisisprevention.com/CPI/media/Media/Specialties/pos/reports-and-guidelines/mapa/Conflict_resolution_training_guidance_July_2013.pdf</w:t>
        </w:r>
      </w:hyperlink>
    </w:p>
    <w:p w14:paraId="4B91C36B" w14:textId="42D8AB8A" w:rsidR="00D65535" w:rsidRDefault="00D65535" w:rsidP="00D65535">
      <w:pPr>
        <w:ind w:firstLine="0"/>
      </w:pPr>
      <w:r>
        <w:t>Care Quality Commission</w:t>
      </w:r>
      <w:r w:rsidR="00C3727F">
        <w:t>.</w:t>
      </w:r>
      <w:r>
        <w:t xml:space="preserve"> </w:t>
      </w:r>
      <w:r w:rsidR="003F175B">
        <w:t>T</w:t>
      </w:r>
      <w:r>
        <w:t xml:space="preserve">he fundamental standards </w:t>
      </w:r>
      <w:hyperlink r:id="rId14" w:history="1">
        <w:r w:rsidRPr="00C3727F">
          <w:rPr>
            <w:rStyle w:val="Hyperlink"/>
          </w:rPr>
          <w:t>https://www.cqc.org.uk/what-we-do/how-we-do-our-job/fundamental-standards</w:t>
        </w:r>
      </w:hyperlink>
    </w:p>
    <w:p w14:paraId="4216A7DA" w14:textId="513EC858" w:rsidR="0045128E" w:rsidRPr="0045128E" w:rsidRDefault="003F175B" w:rsidP="008D6D96">
      <w:pPr>
        <w:ind w:firstLine="0"/>
      </w:pPr>
      <w:r>
        <w:t xml:space="preserve">UK Parliament. </w:t>
      </w:r>
      <w:r w:rsidR="00D65535">
        <w:t xml:space="preserve">Assaults on Emergency Workers </w:t>
      </w:r>
      <w:r>
        <w:t xml:space="preserve">(offenses) </w:t>
      </w:r>
      <w:r w:rsidR="00D65535">
        <w:t xml:space="preserve">Act 2018 </w:t>
      </w:r>
      <w:hyperlink r:id="rId15" w:history="1">
        <w:r w:rsidR="00D65535" w:rsidRPr="003F175B">
          <w:rPr>
            <w:rStyle w:val="Hyperlink"/>
          </w:rPr>
          <w:t>https://services.parliament.uk/bills/2017-19/assaultsonemergencyworkersoffences/documents.html</w:t>
        </w:r>
      </w:hyperlink>
    </w:p>
    <w:p w14:paraId="53D95EEB" w14:textId="120D5B58" w:rsidR="00355DCA" w:rsidRPr="00C31D30" w:rsidRDefault="00355DCA" w:rsidP="000B5F92">
      <w:pPr>
        <w:pStyle w:val="Heading3"/>
        <w:ind w:firstLine="0"/>
      </w:pPr>
    </w:p>
    <w:bookmarkStart w:id="10" w:name="_Toc40875451" w:displacedByCustomXml="next"/>
    <w:sdt>
      <w:sdtPr>
        <w:rPr>
          <w:rFonts w:asciiTheme="minorHAnsi" w:eastAsiaTheme="minorEastAsia" w:hAnsiTheme="minorHAnsi" w:cstheme="minorBidi"/>
          <w:b w:val="0"/>
          <w:bCs w:val="0"/>
        </w:rPr>
        <w:id w:val="1566828246"/>
        <w:docPartObj>
          <w:docPartGallery w:val="Bibliographies"/>
          <w:docPartUnique/>
        </w:docPartObj>
      </w:sdtPr>
      <w:sdtEndPr/>
      <w:sdtContent>
        <w:p w14:paraId="0D552E6F" w14:textId="3476052F" w:rsidR="00C04AE9" w:rsidRDefault="00C04AE9">
          <w:pPr>
            <w:pStyle w:val="Heading1"/>
          </w:pPr>
          <w:r>
            <w:t>Bibliography</w:t>
          </w:r>
          <w:bookmarkEnd w:id="10"/>
        </w:p>
        <w:sdt>
          <w:sdtPr>
            <w:id w:val="111145805"/>
            <w:bibliography/>
          </w:sdtPr>
          <w:sdtEndPr/>
          <w:sdtContent>
            <w:p w14:paraId="45514399" w14:textId="0B091F4D" w:rsidR="00D65535" w:rsidRPr="00D65535" w:rsidRDefault="00D65535" w:rsidP="00D65535">
              <w:pPr>
                <w:pStyle w:val="Bibliography"/>
              </w:pPr>
              <w:r w:rsidRPr="00D65535">
                <w:t>NHS Protect</w:t>
              </w:r>
              <w:r w:rsidR="00082C99">
                <w:t>.</w:t>
              </w:r>
              <w:r w:rsidRPr="00D65535">
                <w:t xml:space="preserve"> Conflict </w:t>
              </w:r>
              <w:r w:rsidR="00082C99" w:rsidRPr="00D65535">
                <w:t>resolution training</w:t>
              </w:r>
              <w:r w:rsidRPr="00D65535">
                <w:t xml:space="preserve">: implementing the learning aims and outcomes </w:t>
              </w:r>
              <w:hyperlink r:id="rId16" w:history="1">
                <w:r w:rsidRPr="00082C99">
                  <w:rPr>
                    <w:rStyle w:val="Hyperlink"/>
                  </w:rPr>
                  <w:t>https://www.crisisprevention.com/CPI/media/Media/Specialties/pos/reports-and-guidelines/mapa/Conflict_resolution_training_guidance_July_2013.pdf</w:t>
                </w:r>
              </w:hyperlink>
            </w:p>
            <w:p w14:paraId="599B0CA9" w14:textId="106C01BF" w:rsidR="00D65535" w:rsidRPr="00D65535" w:rsidRDefault="00D65535" w:rsidP="00D65535">
              <w:pPr>
                <w:pStyle w:val="Bibliography"/>
              </w:pPr>
              <w:r w:rsidRPr="00D65535">
                <w:t>Care Quality Commission</w:t>
              </w:r>
              <w:r w:rsidR="00082C99">
                <w:t>.</w:t>
              </w:r>
              <w:r w:rsidRPr="00D65535">
                <w:t xml:space="preserve"> </w:t>
              </w:r>
              <w:r w:rsidR="00082C99">
                <w:t>T</w:t>
              </w:r>
              <w:r w:rsidRPr="00D65535">
                <w:t xml:space="preserve">he fundamental standards </w:t>
              </w:r>
              <w:hyperlink r:id="rId17" w:history="1">
                <w:r w:rsidRPr="00082C99">
                  <w:rPr>
                    <w:rStyle w:val="Hyperlink"/>
                  </w:rPr>
                  <w:t>https://www.cqc.org.uk/what-we-do/how-we-do-our-job/fundamental-standards</w:t>
                </w:r>
              </w:hyperlink>
            </w:p>
            <w:p w14:paraId="2C41A58F" w14:textId="4F196F62" w:rsidR="00D65535" w:rsidRPr="00D65535" w:rsidRDefault="00F03203" w:rsidP="00D65535">
              <w:pPr>
                <w:pStyle w:val="Bibliography"/>
              </w:pPr>
              <w:r>
                <w:t xml:space="preserve">UK Parliament. </w:t>
              </w:r>
              <w:r w:rsidR="00D65535" w:rsidRPr="00D65535">
                <w:t xml:space="preserve">Assaults on Emergency Workers </w:t>
              </w:r>
              <w:r>
                <w:t xml:space="preserve">(Offenses) </w:t>
              </w:r>
              <w:r w:rsidR="00D65535" w:rsidRPr="00D65535">
                <w:t xml:space="preserve">Act 2018 </w:t>
              </w:r>
              <w:hyperlink r:id="rId18" w:history="1">
                <w:r w:rsidR="00D65535" w:rsidRPr="00F03203">
                  <w:rPr>
                    <w:rStyle w:val="Hyperlink"/>
                  </w:rPr>
                  <w:t>https://services.parliament.uk/bills/2017-19/assaultsonemergencyworkersoffences/documents.html</w:t>
                </w:r>
              </w:hyperlink>
            </w:p>
            <w:p w14:paraId="6D792395" w14:textId="7F003529" w:rsidR="00D65535" w:rsidRPr="00D65535" w:rsidRDefault="00D65535" w:rsidP="00D65535">
              <w:pPr>
                <w:pStyle w:val="Bibliography"/>
              </w:pPr>
              <w:r w:rsidRPr="00D65535">
                <w:lastRenderedPageBreak/>
                <w:t>Iacobucci</w:t>
              </w:r>
              <w:r w:rsidR="0059597A">
                <w:t>, G</w:t>
              </w:r>
              <w:r w:rsidRPr="00D65535">
                <w:t>. Violent crime at GP surgeries is on the rise</w:t>
              </w:r>
              <w:r w:rsidR="0059597A">
                <w:t>, figures show. BMJ 2017; 358</w:t>
              </w:r>
              <w:r w:rsidR="00665A11">
                <w:t>: j4236</w:t>
              </w:r>
              <w:r w:rsidRPr="00D65535">
                <w:t xml:space="preserve"> </w:t>
              </w:r>
              <w:hyperlink r:id="rId19" w:history="1">
                <w:r w:rsidRPr="00665A11">
                  <w:rPr>
                    <w:rStyle w:val="Hyperlink"/>
                  </w:rPr>
                  <w:t>https://www.bmj.com/content/358/bmj.j4236?ijkey=58da8897c75a3c2dce0b9d6373b987b8f5dd6afe&amp;keytype2=tf_ipsecsha</w:t>
                </w:r>
              </w:hyperlink>
            </w:p>
            <w:p w14:paraId="5B56F3A7" w14:textId="44994E09" w:rsidR="00D65535" w:rsidRPr="00D65535" w:rsidRDefault="00D65535" w:rsidP="00D65535">
              <w:pPr>
                <w:pStyle w:val="Bibliography"/>
              </w:pPr>
              <w:r w:rsidRPr="00D65535">
                <w:t>NICE</w:t>
              </w:r>
              <w:r w:rsidR="00665A11">
                <w:t>.</w:t>
              </w:r>
              <w:r w:rsidRPr="00D65535">
                <w:t xml:space="preserve"> Violence and aggression: short-term management in mental health, health and community settings NICE guideline [NG10] </w:t>
              </w:r>
              <w:hyperlink r:id="rId20" w:history="1">
                <w:r w:rsidRPr="00665A11">
                  <w:rPr>
                    <w:rStyle w:val="Hyperlink"/>
                  </w:rPr>
                  <w:t>https://www.nice.org.uk/guidance/ng10</w:t>
                </w:r>
              </w:hyperlink>
              <w:r w:rsidRPr="00D65535">
                <w:t xml:space="preserve"> </w:t>
              </w:r>
            </w:p>
            <w:p w14:paraId="31CE367E" w14:textId="40B1F3D4" w:rsidR="00D65535" w:rsidRPr="00D65535" w:rsidRDefault="00D65535" w:rsidP="00D65535">
              <w:pPr>
                <w:pStyle w:val="Bibliography"/>
              </w:pPr>
              <w:r w:rsidRPr="00D65535">
                <w:t xml:space="preserve">NHS Resolution Did you know? Insight from assault claims </w:t>
              </w:r>
              <w:hyperlink r:id="rId21" w:history="1">
                <w:r w:rsidRPr="00665A11">
                  <w:rPr>
                    <w:rStyle w:val="Hyperlink"/>
                  </w:rPr>
                  <w:t>https://resolution.nhs.uk/wp-content/uploads/2019/05/Did-you-know-Assault-Digital3-1.pdf</w:t>
                </w:r>
              </w:hyperlink>
            </w:p>
            <w:p w14:paraId="4F0D5E08" w14:textId="17A4ECCC" w:rsidR="00D65535" w:rsidRPr="00D65535" w:rsidRDefault="00B07B2A" w:rsidP="00D65535">
              <w:pPr>
                <w:pStyle w:val="Bibliography"/>
              </w:pPr>
              <w:r>
                <w:t xml:space="preserve">National Occupational Standards. </w:t>
              </w:r>
              <w:r w:rsidR="00C3163D">
                <w:t xml:space="preserve">Unit WRV1: make sure your actions contribute to a positive and safe working culture </w:t>
              </w:r>
              <w:hyperlink r:id="rId22" w:history="1">
                <w:r w:rsidR="00D65535" w:rsidRPr="00B07B2A">
                  <w:rPr>
                    <w:rStyle w:val="Hyperlink"/>
                  </w:rPr>
                  <w:t>https://www.ukstandards.org.uk/PublishedNos-old/CFAWRV1.pdf</w:t>
                </w:r>
              </w:hyperlink>
            </w:p>
            <w:p w14:paraId="4EDD4614" w14:textId="6E84F651" w:rsidR="00D65535" w:rsidRPr="00D65535" w:rsidRDefault="007F72AD" w:rsidP="00D65535">
              <w:pPr>
                <w:pStyle w:val="Bibliography"/>
              </w:pPr>
              <w:r>
                <w:t xml:space="preserve">Skills for Health. </w:t>
              </w:r>
              <w:r w:rsidR="00D65535" w:rsidRPr="00D65535">
                <w:t>Minimise the risks to an individual and staff during clinical interventions and violent and aggressive episodes</w:t>
              </w:r>
              <w:r>
                <w:t xml:space="preserve"> </w:t>
              </w:r>
              <w:hyperlink r:id="rId23" w:history="1">
                <w:r w:rsidR="00D65535" w:rsidRPr="00C3163D">
                  <w:rPr>
                    <w:rStyle w:val="Hyperlink"/>
                  </w:rPr>
                  <w:t>https://tools.skillsforhealth.org.uk/competence/show/html/id/2266/</w:t>
                </w:r>
              </w:hyperlink>
            </w:p>
            <w:p w14:paraId="19D639B2" w14:textId="76FABEF9" w:rsidR="00D65535" w:rsidRPr="00D65535" w:rsidRDefault="00D65535" w:rsidP="00D65535">
              <w:pPr>
                <w:pStyle w:val="Bibliography"/>
              </w:pPr>
              <w:r w:rsidRPr="00D65535">
                <w:t>NHS Improvement</w:t>
              </w:r>
              <w:r w:rsidR="007F72AD">
                <w:t>.</w:t>
              </w:r>
              <w:r w:rsidRPr="00D65535">
                <w:t xml:space="preserve"> Managing conflict </w:t>
              </w:r>
              <w:hyperlink r:id="rId24" w:history="1">
                <w:r w:rsidRPr="007F72AD">
                  <w:rPr>
                    <w:rStyle w:val="Hyperlink"/>
                  </w:rPr>
                  <w:t>https://improvement.nhs.uk/documents/2130/managing-conflict.pdf</w:t>
                </w:r>
              </w:hyperlink>
            </w:p>
            <w:p w14:paraId="17E31264" w14:textId="10020E15" w:rsidR="00C04AE9" w:rsidRDefault="00D65535" w:rsidP="00D65535">
              <w:pPr>
                <w:pStyle w:val="Bibliography"/>
              </w:pPr>
              <w:r w:rsidRPr="00D65535">
                <w:t>H</w:t>
              </w:r>
              <w:r w:rsidR="0069244B">
                <w:t>ealth and Safety Executive. Providing support after an incident</w:t>
              </w:r>
              <w:r w:rsidRPr="00D65535">
                <w:t xml:space="preserve"> </w:t>
              </w:r>
              <w:hyperlink r:id="rId25" w:history="1">
                <w:r w:rsidRPr="0069244B">
                  <w:rPr>
                    <w:rStyle w:val="Hyperlink"/>
                  </w:rPr>
                  <w:t>http://www.hse.gov.uk/violence/toolkit/postincident.htm</w:t>
                </w:r>
              </w:hyperlink>
            </w:p>
          </w:sdtContent>
        </w:sdt>
      </w:sdtContent>
    </w:sdt>
    <w:p w14:paraId="4C594CF2" w14:textId="01F0C8D4" w:rsidR="00E81978" w:rsidRDefault="00E81978" w:rsidP="0045128E">
      <w:pPr>
        <w:pStyle w:val="Bibliography"/>
      </w:pPr>
    </w:p>
    <w:sectPr w:rsidR="00E81978" w:rsidSect="00E96A5B">
      <w:headerReference w:type="default" r:id="rId26"/>
      <w:footerReference w:type="default" r:id="rId27"/>
      <w:headerReference w:type="first" r:id="rId28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CD898" w14:textId="77777777" w:rsidR="0064480C" w:rsidRDefault="0064480C">
      <w:pPr>
        <w:spacing w:line="240" w:lineRule="auto"/>
      </w:pPr>
      <w:r>
        <w:separator/>
      </w:r>
    </w:p>
    <w:p w14:paraId="5C8E4BEF" w14:textId="77777777" w:rsidR="0064480C" w:rsidRDefault="0064480C"/>
  </w:endnote>
  <w:endnote w:type="continuationSeparator" w:id="0">
    <w:p w14:paraId="63DFE827" w14:textId="77777777" w:rsidR="0064480C" w:rsidRDefault="0064480C">
      <w:pPr>
        <w:spacing w:line="240" w:lineRule="auto"/>
      </w:pPr>
      <w:r>
        <w:continuationSeparator/>
      </w:r>
    </w:p>
    <w:p w14:paraId="1FD9FE5B" w14:textId="77777777" w:rsidR="0064480C" w:rsidRDefault="006448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83EF7" w14:textId="5C7ED69A" w:rsidR="00AD7715" w:rsidRDefault="00AD7715">
    <w:pPr>
      <w:tabs>
        <w:tab w:val="center" w:pos="4550"/>
        <w:tab w:val="left" w:pos="5818"/>
      </w:tabs>
      <w:ind w:right="260"/>
      <w:jc w:val="right"/>
      <w:rPr>
        <w:color w:val="000000" w:themeColor="text2" w:themeShade="80"/>
      </w:rPr>
    </w:pPr>
    <w:r>
      <w:rPr>
        <w:color w:val="666666" w:themeColor="text2" w:themeTint="99"/>
        <w:spacing w:val="60"/>
      </w:rPr>
      <w:t>Page</w:t>
    </w:r>
    <w:r>
      <w:rPr>
        <w:color w:val="666666" w:themeColor="text2" w:themeTint="99"/>
      </w:rPr>
      <w:t xml:space="preserve"> </w:t>
    </w:r>
    <w:r>
      <w:rPr>
        <w:color w:val="000000" w:themeColor="text2" w:themeShade="BF"/>
      </w:rPr>
      <w:fldChar w:fldCharType="begin"/>
    </w:r>
    <w:r>
      <w:rPr>
        <w:color w:val="000000" w:themeColor="text2" w:themeShade="BF"/>
      </w:rPr>
      <w:instrText xml:space="preserve"> PAGE   \* MERGEFORMAT </w:instrText>
    </w:r>
    <w:r>
      <w:rPr>
        <w:color w:val="000000" w:themeColor="text2" w:themeShade="BF"/>
      </w:rPr>
      <w:fldChar w:fldCharType="separate"/>
    </w:r>
    <w:r w:rsidR="000773EA">
      <w:rPr>
        <w:noProof/>
        <w:color w:val="000000" w:themeColor="text2" w:themeShade="BF"/>
      </w:rPr>
      <w:t>9</w:t>
    </w:r>
    <w:r>
      <w:rPr>
        <w:color w:val="000000" w:themeColor="text2" w:themeShade="BF"/>
      </w:rPr>
      <w:fldChar w:fldCharType="end"/>
    </w:r>
    <w:r>
      <w:rPr>
        <w:color w:val="000000" w:themeColor="text2" w:themeShade="BF"/>
      </w:rPr>
      <w:t xml:space="preserve"> | </w:t>
    </w:r>
    <w:r>
      <w:rPr>
        <w:color w:val="000000" w:themeColor="text2" w:themeShade="BF"/>
      </w:rPr>
      <w:fldChar w:fldCharType="begin"/>
    </w:r>
    <w:r>
      <w:rPr>
        <w:color w:val="000000" w:themeColor="text2" w:themeShade="BF"/>
      </w:rPr>
      <w:instrText xml:space="preserve"> NUMPAGES  \* Arabic  \* MERGEFORMAT </w:instrText>
    </w:r>
    <w:r>
      <w:rPr>
        <w:color w:val="000000" w:themeColor="text2" w:themeShade="BF"/>
      </w:rPr>
      <w:fldChar w:fldCharType="separate"/>
    </w:r>
    <w:r w:rsidR="000773EA">
      <w:rPr>
        <w:noProof/>
        <w:color w:val="000000" w:themeColor="text2" w:themeShade="BF"/>
      </w:rPr>
      <w:t>10</w:t>
    </w:r>
    <w:r>
      <w:rPr>
        <w:color w:val="000000" w:themeColor="text2" w:themeShade="BF"/>
      </w:rPr>
      <w:fldChar w:fldCharType="end"/>
    </w:r>
  </w:p>
  <w:p w14:paraId="25904157" w14:textId="77777777" w:rsidR="00AD7715" w:rsidRDefault="00AD77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92911" w14:textId="77777777" w:rsidR="0064480C" w:rsidRDefault="0064480C">
      <w:pPr>
        <w:spacing w:line="240" w:lineRule="auto"/>
      </w:pPr>
      <w:r>
        <w:separator/>
      </w:r>
    </w:p>
    <w:p w14:paraId="5CC933EF" w14:textId="77777777" w:rsidR="0064480C" w:rsidRDefault="0064480C"/>
  </w:footnote>
  <w:footnote w:type="continuationSeparator" w:id="0">
    <w:p w14:paraId="2B8700B1" w14:textId="77777777" w:rsidR="0064480C" w:rsidRDefault="0064480C">
      <w:pPr>
        <w:spacing w:line="240" w:lineRule="auto"/>
      </w:pPr>
      <w:r>
        <w:continuationSeparator/>
      </w:r>
    </w:p>
    <w:p w14:paraId="75325439" w14:textId="77777777" w:rsidR="0064480C" w:rsidRDefault="0064480C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68BFB" w14:textId="135F2F51" w:rsidR="00E81978" w:rsidRDefault="000773EA">
    <w:pPr>
      <w:pStyle w:val="Header"/>
    </w:pPr>
    <w:sdt>
      <w:sdtPr>
        <w:rPr>
          <w:rStyle w:val="Strong"/>
        </w:rPr>
        <w:alias w:val="Running head"/>
        <w:tag w:val=""/>
        <w:id w:val="12739865"/>
        <w:placeholder>
          <w:docPart w:val="C28207B35E244EFAB8B3017052C55196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>
        <w:rPr>
          <w:rStyle w:val="DefaultParagraphFont"/>
          <w:caps w:val="0"/>
        </w:rPr>
      </w:sdtEndPr>
      <w:sdtContent>
        <w:r w:rsidR="00D65535">
          <w:rPr>
            <w:rStyle w:val="Strong"/>
          </w:rPr>
          <w:t>VIOLENCE AND aggression policy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>
      <w:rPr>
        <w:rStyle w:val="Strong"/>
        <w:noProof/>
      </w:rPr>
      <w:t>9</w:t>
    </w:r>
    <w:r w:rsidR="005D3A03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97D5F" w14:textId="2301AE86" w:rsidR="00E81978" w:rsidRDefault="005D3A03">
    <w:pPr>
      <w:pStyle w:val="Header"/>
      <w:rPr>
        <w:rStyle w:val="Strong"/>
      </w:rPr>
    </w:pPr>
    <w:r>
      <w:t xml:space="preserve"> </w:t>
    </w:r>
    <w:sdt>
      <w:sdtPr>
        <w:rPr>
          <w:rStyle w:val="Strong"/>
        </w:rPr>
        <w:alias w:val="Running head"/>
        <w:tag w:val=""/>
        <w:id w:val="-696842620"/>
        <w:placeholder>
          <w:docPart w:val="D156FCAD65C6488DA7E87274F8DE72D4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>
        <w:rPr>
          <w:rStyle w:val="DefaultParagraphFont"/>
          <w:caps w:val="0"/>
        </w:rPr>
      </w:sdtEndPr>
      <w:sdtContent>
        <w:r w:rsidR="00D65535">
          <w:rPr>
            <w:rStyle w:val="Strong"/>
          </w:rPr>
          <w:t>VIOLENCE AND aggression</w:t>
        </w:r>
        <w:r w:rsidR="000B5F92">
          <w:rPr>
            <w:rStyle w:val="Strong"/>
          </w:rPr>
          <w:t xml:space="preserve"> policy</w:t>
        </w:r>
      </w:sdtContent>
    </w:sdt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8D6D96"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>
    <w:nsid w:val="02A0666D"/>
    <w:multiLevelType w:val="hybridMultilevel"/>
    <w:tmpl w:val="67C45434"/>
    <w:lvl w:ilvl="0" w:tplc="B1302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EE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8E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A0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CF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48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E6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89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21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6684E92"/>
    <w:multiLevelType w:val="hybridMultilevel"/>
    <w:tmpl w:val="EBD88660"/>
    <w:lvl w:ilvl="0" w:tplc="BA748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A15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49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8E7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28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EE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F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B87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8C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2956C5F"/>
    <w:multiLevelType w:val="hybridMultilevel"/>
    <w:tmpl w:val="7ED665E8"/>
    <w:lvl w:ilvl="0" w:tplc="D2583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4A4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6D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E2F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AF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8B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03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A4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2C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3542E9D"/>
    <w:multiLevelType w:val="hybridMultilevel"/>
    <w:tmpl w:val="0EC4B800"/>
    <w:lvl w:ilvl="0" w:tplc="58F89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4A8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04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C9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BC6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EC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60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66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C5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47C7DB4"/>
    <w:multiLevelType w:val="hybridMultilevel"/>
    <w:tmpl w:val="82EE5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7"/>
  </w:num>
  <w:num w:numId="13">
    <w:abstractNumId w:val="15"/>
  </w:num>
  <w:num w:numId="14">
    <w:abstractNumId w:val="14"/>
  </w:num>
  <w:num w:numId="15">
    <w:abstractNumId w:val="16"/>
  </w:num>
  <w:num w:numId="16">
    <w:abstractNumId w:val="10"/>
  </w:num>
  <w:num w:numId="17">
    <w:abstractNumId w:val="18"/>
  </w:num>
  <w:num w:numId="18">
    <w:abstractNumId w:val="13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92"/>
    <w:rsid w:val="000509E0"/>
    <w:rsid w:val="000773EA"/>
    <w:rsid w:val="00082C99"/>
    <w:rsid w:val="000B5F92"/>
    <w:rsid w:val="000D3F41"/>
    <w:rsid w:val="000E2947"/>
    <w:rsid w:val="000F3B63"/>
    <w:rsid w:val="001A2F18"/>
    <w:rsid w:val="001C4776"/>
    <w:rsid w:val="00213F86"/>
    <w:rsid w:val="00240F0F"/>
    <w:rsid w:val="00241F85"/>
    <w:rsid w:val="00255664"/>
    <w:rsid w:val="00274C9C"/>
    <w:rsid w:val="002E6447"/>
    <w:rsid w:val="00341DE2"/>
    <w:rsid w:val="00355DCA"/>
    <w:rsid w:val="003E67A9"/>
    <w:rsid w:val="003F175B"/>
    <w:rsid w:val="003F33AC"/>
    <w:rsid w:val="0045128E"/>
    <w:rsid w:val="004714D3"/>
    <w:rsid w:val="00521D0F"/>
    <w:rsid w:val="00551A02"/>
    <w:rsid w:val="005534FA"/>
    <w:rsid w:val="00562D03"/>
    <w:rsid w:val="0056436C"/>
    <w:rsid w:val="00581EAC"/>
    <w:rsid w:val="0059597A"/>
    <w:rsid w:val="005D3A03"/>
    <w:rsid w:val="00622D6B"/>
    <w:rsid w:val="00626E48"/>
    <w:rsid w:val="0064480C"/>
    <w:rsid w:val="0066373B"/>
    <w:rsid w:val="00665A11"/>
    <w:rsid w:val="0069244B"/>
    <w:rsid w:val="006D5549"/>
    <w:rsid w:val="00743195"/>
    <w:rsid w:val="0075571E"/>
    <w:rsid w:val="007A06DA"/>
    <w:rsid w:val="007C225C"/>
    <w:rsid w:val="007F72AD"/>
    <w:rsid w:val="008002C0"/>
    <w:rsid w:val="0088776F"/>
    <w:rsid w:val="008C5323"/>
    <w:rsid w:val="008D6D96"/>
    <w:rsid w:val="009A6A3B"/>
    <w:rsid w:val="009B3968"/>
    <w:rsid w:val="00A679C6"/>
    <w:rsid w:val="00AD7715"/>
    <w:rsid w:val="00B07B2A"/>
    <w:rsid w:val="00B42E4D"/>
    <w:rsid w:val="00B62CC4"/>
    <w:rsid w:val="00B823AA"/>
    <w:rsid w:val="00BA45DB"/>
    <w:rsid w:val="00BC36C0"/>
    <w:rsid w:val="00BD78A4"/>
    <w:rsid w:val="00BF4184"/>
    <w:rsid w:val="00C04AE9"/>
    <w:rsid w:val="00C0601E"/>
    <w:rsid w:val="00C3163D"/>
    <w:rsid w:val="00C31D30"/>
    <w:rsid w:val="00C3727F"/>
    <w:rsid w:val="00C707C7"/>
    <w:rsid w:val="00CA2982"/>
    <w:rsid w:val="00CD6E39"/>
    <w:rsid w:val="00CF6E91"/>
    <w:rsid w:val="00D13F5A"/>
    <w:rsid w:val="00D52B4F"/>
    <w:rsid w:val="00D61CC0"/>
    <w:rsid w:val="00D65535"/>
    <w:rsid w:val="00D85B68"/>
    <w:rsid w:val="00E6004D"/>
    <w:rsid w:val="00E67F5C"/>
    <w:rsid w:val="00E81978"/>
    <w:rsid w:val="00E81D40"/>
    <w:rsid w:val="00E96A5B"/>
    <w:rsid w:val="00F03203"/>
    <w:rsid w:val="00F11D13"/>
    <w:rsid w:val="00F379B7"/>
    <w:rsid w:val="00F525FA"/>
    <w:rsid w:val="00FE3A30"/>
    <w:rsid w:val="00FF2002"/>
    <w:rsid w:val="1C89B9BC"/>
    <w:rsid w:val="501D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707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endnote text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8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customStyle="1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  <w:style w:type="paragraph" w:styleId="TOC1">
    <w:name w:val="toc 1"/>
    <w:basedOn w:val="Normal"/>
    <w:next w:val="Normal"/>
    <w:autoRedefine/>
    <w:uiPriority w:val="39"/>
    <w:unhideWhenUsed/>
    <w:rsid w:val="00521D0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2982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521D0F"/>
    <w:rPr>
      <w:color w:val="5F5F5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57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endnote text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8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customStyle="1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  <w:style w:type="paragraph" w:styleId="TOC1">
    <w:name w:val="toc 1"/>
    <w:basedOn w:val="Normal"/>
    <w:next w:val="Normal"/>
    <w:autoRedefine/>
    <w:uiPriority w:val="39"/>
    <w:unhideWhenUsed/>
    <w:rsid w:val="00521D0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2982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521D0F"/>
    <w:rPr>
      <w:color w:val="5F5F5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5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7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4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hyperlink" Target="https://www.nice.org.uk/guidance/ng10" TargetMode="External"/><Relationship Id="rId21" Type="http://schemas.openxmlformats.org/officeDocument/2006/relationships/hyperlink" Target="https://resolution.nhs.uk/wp-content/uploads/2019/05/Did-you-know-Assault-Digital3-1.pdf" TargetMode="External"/><Relationship Id="rId22" Type="http://schemas.openxmlformats.org/officeDocument/2006/relationships/hyperlink" Target="https://www.ukstandards.org.uk/PublishedNos-old/CFAWRV1.pdf" TargetMode="External"/><Relationship Id="rId23" Type="http://schemas.openxmlformats.org/officeDocument/2006/relationships/hyperlink" Target="https://tools.skillsforhealth.org.uk/competence/show/html/id/2266/" TargetMode="External"/><Relationship Id="rId24" Type="http://schemas.openxmlformats.org/officeDocument/2006/relationships/hyperlink" Target="https://improvement.nhs.uk/documents/2130/managing-conflict.pdf" TargetMode="External"/><Relationship Id="rId25" Type="http://schemas.openxmlformats.org/officeDocument/2006/relationships/hyperlink" Target="http://www.hse.gov.uk/violence/toolkit/postincident.htm" TargetMode="Externa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header" Target="header2.xml"/><Relationship Id="rId29" Type="http://schemas.openxmlformats.org/officeDocument/2006/relationships/fontTable" Target="fontTable.xml"/><Relationship Id="rId30" Type="http://schemas.openxmlformats.org/officeDocument/2006/relationships/glossaryDocument" Target="glossary/document.xml"/><Relationship Id="rId31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https://www.crisisprevention.com/CPI/media/Media/Specialties/pos/reports-and-guidelines/mapa/Conflict_resolution_training_guidance_July_2013.pdf" TargetMode="External"/><Relationship Id="rId14" Type="http://schemas.openxmlformats.org/officeDocument/2006/relationships/hyperlink" Target="https://www.cqc.org.uk/what-we-do/how-we-do-our-job/fundamental-standards" TargetMode="External"/><Relationship Id="rId15" Type="http://schemas.openxmlformats.org/officeDocument/2006/relationships/hyperlink" Target="https://services.parliament.uk/bills/2017-19/assaultsonemergencyworkersoffences/documents.html" TargetMode="External"/><Relationship Id="rId16" Type="http://schemas.openxmlformats.org/officeDocument/2006/relationships/hyperlink" Target="https://www.crisisprevention.com/CPI/media/Media/Specialties/pos/reports-and-guidelines/mapa/Conflict_resolution_training_guidance_July_2013.pdf" TargetMode="External"/><Relationship Id="rId17" Type="http://schemas.openxmlformats.org/officeDocument/2006/relationships/hyperlink" Target="https://www.cqc.org.uk/what-we-do/how-we-do-our-job/fundamental-standards" TargetMode="External"/><Relationship Id="rId18" Type="http://schemas.openxmlformats.org/officeDocument/2006/relationships/hyperlink" Target="https://services.parliament.uk/bills/2017-19/assaultsonemergencyworkersoffences/documents.html" TargetMode="External"/><Relationship Id="rId19" Type="http://schemas.openxmlformats.org/officeDocument/2006/relationships/hyperlink" Target="https://www.bmj.com/content/358/bmj.j4236?ijkey=58da8897c75a3c2dce0b9d6373b987b8f5dd6afe&amp;keytype2=tf_ipsecsha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ry.morrow\AppData\Local\Microsoft\Office\16.0\DTS\en-US%7b7DEE5724-CE9F-41BD-9A1E-8C74024111FB%7d\%7bB8E1299A-5EB3-4B27-B5D8-38D924A406FF%7dtf0398235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9232BEF3D04E1890CE80425587E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58E2B-C87C-432F-BB8C-1049515229F5}"/>
      </w:docPartPr>
      <w:docPartBody>
        <w:p w:rsidR="00F9533F" w:rsidRDefault="001A2F18">
          <w:pPr>
            <w:pStyle w:val="759232BEF3D04E1890CE80425587E0E2"/>
          </w:pPr>
          <w:r>
            <w:t>[Title Here, up to 12 Words, on One to Two Lines]</w:t>
          </w:r>
        </w:p>
      </w:docPartBody>
    </w:docPart>
    <w:docPart>
      <w:docPartPr>
        <w:name w:val="616768BAEC22477085DD9E9EA9DB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9BA96-700C-4620-B495-D906EC0AD843}"/>
      </w:docPartPr>
      <w:docPartBody>
        <w:p w:rsidR="00F9533F" w:rsidRDefault="001A2F18">
          <w:pPr>
            <w:pStyle w:val="616768BAEC22477085DD9E9EA9DBFA08"/>
          </w:pPr>
          <w:r>
            <w:t>[Title Here, up to 12 Words, on One to Two Lines]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18"/>
    <w:rsid w:val="001A2F18"/>
    <w:rsid w:val="004B1E32"/>
    <w:rsid w:val="005B7745"/>
    <w:rsid w:val="00F76E21"/>
    <w:rsid w:val="00F9533F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4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9232BEF3D04E1890CE80425587E0E2">
    <w:name w:val="759232BEF3D04E1890CE80425587E0E2"/>
  </w:style>
  <w:style w:type="paragraph" w:customStyle="1" w:styleId="B5B371EA3BDD41BFB7222E25D6EDFD4E">
    <w:name w:val="B5B371EA3BDD41BFB7222E25D6EDFD4E"/>
  </w:style>
  <w:style w:type="paragraph" w:customStyle="1" w:styleId="5A852FAAFAC54295A1DDEED0A5FC751A">
    <w:name w:val="5A852FAAFAC54295A1DDEED0A5FC751A"/>
  </w:style>
  <w:style w:type="paragraph" w:customStyle="1" w:styleId="4E54544A124F4585A9FBC34A2D2F277D">
    <w:name w:val="4E54544A124F4585A9FBC34A2D2F277D"/>
  </w:style>
  <w:style w:type="paragraph" w:customStyle="1" w:styleId="54B2EF2B214E420DA60C5644E689F019">
    <w:name w:val="54B2EF2B214E420DA60C5644E689F019"/>
  </w:style>
  <w:style w:type="paragraph" w:customStyle="1" w:styleId="12C4299F4B7E463F9B0A74C3264A4C68">
    <w:name w:val="12C4299F4B7E463F9B0A74C3264A4C68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0D24AE74A8664A6195FB98AFC802461E">
    <w:name w:val="0D24AE74A8664A6195FB98AFC802461E"/>
  </w:style>
  <w:style w:type="paragraph" w:customStyle="1" w:styleId="5805002C61EE4B168D19BB65086E4186">
    <w:name w:val="5805002C61EE4B168D19BB65086E4186"/>
  </w:style>
  <w:style w:type="paragraph" w:customStyle="1" w:styleId="616768BAEC22477085DD9E9EA9DBFA08">
    <w:name w:val="616768BAEC22477085DD9E9EA9DBFA08"/>
  </w:style>
  <w:style w:type="paragraph" w:customStyle="1" w:styleId="BB265782E7C84105B5331638DCAE1BC4">
    <w:name w:val="BB265782E7C84105B5331638DCAE1BC4"/>
  </w:style>
  <w:style w:type="paragraph" w:customStyle="1" w:styleId="2CB0F3E0599C41EA824E73EA1A9AEF17">
    <w:name w:val="2CB0F3E0599C41EA824E73EA1A9AEF17"/>
  </w:style>
  <w:style w:type="paragraph" w:customStyle="1" w:styleId="45E33BF738FD4B7CA3D44EB661657653">
    <w:name w:val="45E33BF738FD4B7CA3D44EB661657653"/>
  </w:style>
  <w:style w:type="paragraph" w:customStyle="1" w:styleId="D71AD2DF9614473BA104B7DC19EC2039">
    <w:name w:val="D71AD2DF9614473BA104B7DC19EC2039"/>
  </w:style>
  <w:style w:type="paragraph" w:customStyle="1" w:styleId="C2B82EB395854CEF96DAE1B2F0575499">
    <w:name w:val="C2B82EB395854CEF96DAE1B2F0575499"/>
  </w:style>
  <w:style w:type="paragraph" w:customStyle="1" w:styleId="A2D349C3074C42FCBCEC39C43348A208">
    <w:name w:val="A2D349C3074C42FCBCEC39C43348A208"/>
  </w:style>
  <w:style w:type="paragraph" w:customStyle="1" w:styleId="8646113AAE2D4A899FFAD69254665F68">
    <w:name w:val="8646113AAE2D4A899FFAD69254665F68"/>
  </w:style>
  <w:style w:type="paragraph" w:customStyle="1" w:styleId="D2A7F17F19644C9BB118A0409C4C0822">
    <w:name w:val="D2A7F17F19644C9BB118A0409C4C0822"/>
  </w:style>
  <w:style w:type="paragraph" w:customStyle="1" w:styleId="5C6C2FE271E24CCD8BFA8B30E5B4F796">
    <w:name w:val="5C6C2FE271E24CCD8BFA8B30E5B4F796"/>
  </w:style>
  <w:style w:type="paragraph" w:customStyle="1" w:styleId="2236F3C885FE4D61A4B8259EFFCD562B">
    <w:name w:val="2236F3C885FE4D61A4B8259EFFCD562B"/>
  </w:style>
  <w:style w:type="paragraph" w:customStyle="1" w:styleId="6FB7B1287066466F96E75E382B25D7FD">
    <w:name w:val="6FB7B1287066466F96E75E382B25D7FD"/>
  </w:style>
  <w:style w:type="paragraph" w:customStyle="1" w:styleId="B06EA8A10C64460B982185E9E597BBFE">
    <w:name w:val="B06EA8A10C64460B982185E9E597BBFE"/>
  </w:style>
  <w:style w:type="paragraph" w:customStyle="1" w:styleId="401AE2010EE14EBEA95891F4F62CAC63">
    <w:name w:val="401AE2010EE14EBEA95891F4F62CAC63"/>
  </w:style>
  <w:style w:type="paragraph" w:customStyle="1" w:styleId="9D09F89F5A2B4B0BA3BA2B3EB94107E9">
    <w:name w:val="9D09F89F5A2B4B0BA3BA2B3EB94107E9"/>
  </w:style>
  <w:style w:type="paragraph" w:customStyle="1" w:styleId="A8290C2298824DEFA478B4122893A8B2">
    <w:name w:val="A8290C2298824DEFA478B4122893A8B2"/>
  </w:style>
  <w:style w:type="paragraph" w:customStyle="1" w:styleId="900986A5638F453AA71FE55DC5729F98">
    <w:name w:val="900986A5638F453AA71FE55DC5729F98"/>
  </w:style>
  <w:style w:type="paragraph" w:customStyle="1" w:styleId="A7A6F906FB214E7B8AB615B48E699AC0">
    <w:name w:val="A7A6F906FB214E7B8AB615B48E699AC0"/>
  </w:style>
  <w:style w:type="paragraph" w:customStyle="1" w:styleId="170149060C50439FB5D1769D57535985">
    <w:name w:val="170149060C50439FB5D1769D57535985"/>
  </w:style>
  <w:style w:type="paragraph" w:customStyle="1" w:styleId="E271D8D2F43E47009BC08FBA582CD339">
    <w:name w:val="E271D8D2F43E47009BC08FBA582CD339"/>
  </w:style>
  <w:style w:type="paragraph" w:customStyle="1" w:styleId="330F0FFC4CC24C1CAC959F461A493DDA">
    <w:name w:val="330F0FFC4CC24C1CAC959F461A493DDA"/>
  </w:style>
  <w:style w:type="paragraph" w:customStyle="1" w:styleId="5AAE841DA4FB464586A90F0FB53E3241">
    <w:name w:val="5AAE841DA4FB464586A90F0FB53E3241"/>
  </w:style>
  <w:style w:type="paragraph" w:customStyle="1" w:styleId="D1D7EE89C14147DBBD75B9EE991C6581">
    <w:name w:val="D1D7EE89C14147DBBD75B9EE991C6581"/>
  </w:style>
  <w:style w:type="paragraph" w:customStyle="1" w:styleId="A6B683CF933543549B2BF51F47513C19">
    <w:name w:val="A6B683CF933543549B2BF51F47513C19"/>
  </w:style>
  <w:style w:type="paragraph" w:customStyle="1" w:styleId="184BF802B6BD4819A35FD1C7B717A76C">
    <w:name w:val="184BF802B6BD4819A35FD1C7B717A76C"/>
  </w:style>
  <w:style w:type="paragraph" w:customStyle="1" w:styleId="BAE3B5954D014E4E82AFF35F111E34E7">
    <w:name w:val="BAE3B5954D014E4E82AFF35F111E34E7"/>
  </w:style>
  <w:style w:type="paragraph" w:customStyle="1" w:styleId="71506BFE94FE4BF78983173C20A57430">
    <w:name w:val="71506BFE94FE4BF78983173C20A57430"/>
  </w:style>
  <w:style w:type="paragraph" w:customStyle="1" w:styleId="1578ADD7349446D7BCE10CF56C9D4609">
    <w:name w:val="1578ADD7349446D7BCE10CF56C9D4609"/>
  </w:style>
  <w:style w:type="paragraph" w:customStyle="1" w:styleId="D5DA79A697B4462E93158A5DE8B06CED">
    <w:name w:val="D5DA79A697B4462E93158A5DE8B06CED"/>
  </w:style>
  <w:style w:type="paragraph" w:customStyle="1" w:styleId="0146CF82D8DB4C53842AA6EBBE520D64">
    <w:name w:val="0146CF82D8DB4C53842AA6EBBE520D64"/>
  </w:style>
  <w:style w:type="paragraph" w:customStyle="1" w:styleId="39287328758740A3BC48689141F309F7">
    <w:name w:val="39287328758740A3BC48689141F309F7"/>
  </w:style>
  <w:style w:type="paragraph" w:customStyle="1" w:styleId="D1AB3C4342764E3FB9B6F4CEF5841A78">
    <w:name w:val="D1AB3C4342764E3FB9B6F4CEF5841A78"/>
  </w:style>
  <w:style w:type="paragraph" w:customStyle="1" w:styleId="BE1CADE4AF1D462599B7BA9934701EB4">
    <w:name w:val="BE1CADE4AF1D462599B7BA9934701EB4"/>
  </w:style>
  <w:style w:type="paragraph" w:customStyle="1" w:styleId="0D00A322A45F4779B8F5A4664ACA7ED0">
    <w:name w:val="0D00A322A45F4779B8F5A4664ACA7ED0"/>
  </w:style>
  <w:style w:type="paragraph" w:customStyle="1" w:styleId="E276DE289BEA4E7BA614B7DC3B69E8C4">
    <w:name w:val="E276DE289BEA4E7BA614B7DC3B69E8C4"/>
  </w:style>
  <w:style w:type="paragraph" w:customStyle="1" w:styleId="0C35B575E62248C094B2B825FA8ACD13">
    <w:name w:val="0C35B575E62248C094B2B825FA8ACD13"/>
  </w:style>
  <w:style w:type="paragraph" w:customStyle="1" w:styleId="63C30FDA0F2B46A4BC9189F53A33E417">
    <w:name w:val="63C30FDA0F2B46A4BC9189F53A33E417"/>
  </w:style>
  <w:style w:type="paragraph" w:customStyle="1" w:styleId="A3A80FB806C74DFAADF51AFB6CB12220">
    <w:name w:val="A3A80FB806C74DFAADF51AFB6CB12220"/>
  </w:style>
  <w:style w:type="paragraph" w:customStyle="1" w:styleId="052806863CD2415F877A295C918343C8">
    <w:name w:val="052806863CD2415F877A295C918343C8"/>
  </w:style>
  <w:style w:type="paragraph" w:customStyle="1" w:styleId="2DEE565022B84D10AE8F5D50128F25F4">
    <w:name w:val="2DEE565022B84D10AE8F5D50128F25F4"/>
  </w:style>
  <w:style w:type="paragraph" w:customStyle="1" w:styleId="AB87A74B37584CD6AFD585631F9C12BD">
    <w:name w:val="AB87A74B37584CD6AFD585631F9C12BD"/>
  </w:style>
  <w:style w:type="paragraph" w:customStyle="1" w:styleId="A3695DC0EDEC4D7F9E0784A26B25FFFD">
    <w:name w:val="A3695DC0EDEC4D7F9E0784A26B25FFFD"/>
  </w:style>
  <w:style w:type="paragraph" w:customStyle="1" w:styleId="11B263FD71DB41B18319F8161A93C323">
    <w:name w:val="11B263FD71DB41B18319F8161A93C323"/>
  </w:style>
  <w:style w:type="paragraph" w:customStyle="1" w:styleId="302F5ABD44424BA7BBB7B2C6A03F0B90">
    <w:name w:val="302F5ABD44424BA7BBB7B2C6A03F0B90"/>
  </w:style>
  <w:style w:type="paragraph" w:customStyle="1" w:styleId="9D685AF8DE2B4DD6A0FE891F072A39DA">
    <w:name w:val="9D685AF8DE2B4DD6A0FE891F072A39DA"/>
  </w:style>
  <w:style w:type="paragraph" w:customStyle="1" w:styleId="42B427DBE33E41E499A7498B1A1F877C">
    <w:name w:val="42B427DBE33E41E499A7498B1A1F877C"/>
  </w:style>
  <w:style w:type="paragraph" w:customStyle="1" w:styleId="1AF99EF531BC4B5C87D861885A8AD924">
    <w:name w:val="1AF99EF531BC4B5C87D861885A8AD924"/>
  </w:style>
  <w:style w:type="paragraph" w:customStyle="1" w:styleId="836D74047A5646E4BD291F3BB455DBF0">
    <w:name w:val="836D74047A5646E4BD291F3BB455DBF0"/>
  </w:style>
  <w:style w:type="paragraph" w:customStyle="1" w:styleId="E54336DB04DE4B75B0282BD6500F605C">
    <w:name w:val="E54336DB04DE4B75B0282BD6500F605C"/>
  </w:style>
  <w:style w:type="paragraph" w:customStyle="1" w:styleId="C6AD32919D5A43999C8EE4134E40D795">
    <w:name w:val="C6AD32919D5A43999C8EE4134E40D795"/>
  </w:style>
  <w:style w:type="paragraph" w:customStyle="1" w:styleId="284C6CAE9C834973A452B66F7606C15D">
    <w:name w:val="284C6CAE9C834973A452B66F7606C15D"/>
  </w:style>
  <w:style w:type="paragraph" w:customStyle="1" w:styleId="36425FD3A6D64C709FA0A1EBA8E2E1E7">
    <w:name w:val="36425FD3A6D64C709FA0A1EBA8E2E1E7"/>
  </w:style>
  <w:style w:type="paragraph" w:customStyle="1" w:styleId="07C92D5C9A30495A8703B505DB3E043A">
    <w:name w:val="07C92D5C9A30495A8703B505DB3E043A"/>
  </w:style>
  <w:style w:type="paragraph" w:customStyle="1" w:styleId="C28207B35E244EFAB8B3017052C55196">
    <w:name w:val="C28207B35E244EFAB8B3017052C55196"/>
  </w:style>
  <w:style w:type="paragraph" w:customStyle="1" w:styleId="D156FCAD65C6488DA7E87274F8DE72D4">
    <w:name w:val="D156FCAD65C6488DA7E87274F8DE72D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4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9232BEF3D04E1890CE80425587E0E2">
    <w:name w:val="759232BEF3D04E1890CE80425587E0E2"/>
  </w:style>
  <w:style w:type="paragraph" w:customStyle="1" w:styleId="B5B371EA3BDD41BFB7222E25D6EDFD4E">
    <w:name w:val="B5B371EA3BDD41BFB7222E25D6EDFD4E"/>
  </w:style>
  <w:style w:type="paragraph" w:customStyle="1" w:styleId="5A852FAAFAC54295A1DDEED0A5FC751A">
    <w:name w:val="5A852FAAFAC54295A1DDEED0A5FC751A"/>
  </w:style>
  <w:style w:type="paragraph" w:customStyle="1" w:styleId="4E54544A124F4585A9FBC34A2D2F277D">
    <w:name w:val="4E54544A124F4585A9FBC34A2D2F277D"/>
  </w:style>
  <w:style w:type="paragraph" w:customStyle="1" w:styleId="54B2EF2B214E420DA60C5644E689F019">
    <w:name w:val="54B2EF2B214E420DA60C5644E689F019"/>
  </w:style>
  <w:style w:type="paragraph" w:customStyle="1" w:styleId="12C4299F4B7E463F9B0A74C3264A4C68">
    <w:name w:val="12C4299F4B7E463F9B0A74C3264A4C68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0D24AE74A8664A6195FB98AFC802461E">
    <w:name w:val="0D24AE74A8664A6195FB98AFC802461E"/>
  </w:style>
  <w:style w:type="paragraph" w:customStyle="1" w:styleId="5805002C61EE4B168D19BB65086E4186">
    <w:name w:val="5805002C61EE4B168D19BB65086E4186"/>
  </w:style>
  <w:style w:type="paragraph" w:customStyle="1" w:styleId="616768BAEC22477085DD9E9EA9DBFA08">
    <w:name w:val="616768BAEC22477085DD9E9EA9DBFA08"/>
  </w:style>
  <w:style w:type="paragraph" w:customStyle="1" w:styleId="BB265782E7C84105B5331638DCAE1BC4">
    <w:name w:val="BB265782E7C84105B5331638DCAE1BC4"/>
  </w:style>
  <w:style w:type="paragraph" w:customStyle="1" w:styleId="2CB0F3E0599C41EA824E73EA1A9AEF17">
    <w:name w:val="2CB0F3E0599C41EA824E73EA1A9AEF17"/>
  </w:style>
  <w:style w:type="paragraph" w:customStyle="1" w:styleId="45E33BF738FD4B7CA3D44EB661657653">
    <w:name w:val="45E33BF738FD4B7CA3D44EB661657653"/>
  </w:style>
  <w:style w:type="paragraph" w:customStyle="1" w:styleId="D71AD2DF9614473BA104B7DC19EC2039">
    <w:name w:val="D71AD2DF9614473BA104B7DC19EC2039"/>
  </w:style>
  <w:style w:type="paragraph" w:customStyle="1" w:styleId="C2B82EB395854CEF96DAE1B2F0575499">
    <w:name w:val="C2B82EB395854CEF96DAE1B2F0575499"/>
  </w:style>
  <w:style w:type="paragraph" w:customStyle="1" w:styleId="A2D349C3074C42FCBCEC39C43348A208">
    <w:name w:val="A2D349C3074C42FCBCEC39C43348A208"/>
  </w:style>
  <w:style w:type="paragraph" w:customStyle="1" w:styleId="8646113AAE2D4A899FFAD69254665F68">
    <w:name w:val="8646113AAE2D4A899FFAD69254665F68"/>
  </w:style>
  <w:style w:type="paragraph" w:customStyle="1" w:styleId="D2A7F17F19644C9BB118A0409C4C0822">
    <w:name w:val="D2A7F17F19644C9BB118A0409C4C0822"/>
  </w:style>
  <w:style w:type="paragraph" w:customStyle="1" w:styleId="5C6C2FE271E24CCD8BFA8B30E5B4F796">
    <w:name w:val="5C6C2FE271E24CCD8BFA8B30E5B4F796"/>
  </w:style>
  <w:style w:type="paragraph" w:customStyle="1" w:styleId="2236F3C885FE4D61A4B8259EFFCD562B">
    <w:name w:val="2236F3C885FE4D61A4B8259EFFCD562B"/>
  </w:style>
  <w:style w:type="paragraph" w:customStyle="1" w:styleId="6FB7B1287066466F96E75E382B25D7FD">
    <w:name w:val="6FB7B1287066466F96E75E382B25D7FD"/>
  </w:style>
  <w:style w:type="paragraph" w:customStyle="1" w:styleId="B06EA8A10C64460B982185E9E597BBFE">
    <w:name w:val="B06EA8A10C64460B982185E9E597BBFE"/>
  </w:style>
  <w:style w:type="paragraph" w:customStyle="1" w:styleId="401AE2010EE14EBEA95891F4F62CAC63">
    <w:name w:val="401AE2010EE14EBEA95891F4F62CAC63"/>
  </w:style>
  <w:style w:type="paragraph" w:customStyle="1" w:styleId="9D09F89F5A2B4B0BA3BA2B3EB94107E9">
    <w:name w:val="9D09F89F5A2B4B0BA3BA2B3EB94107E9"/>
  </w:style>
  <w:style w:type="paragraph" w:customStyle="1" w:styleId="A8290C2298824DEFA478B4122893A8B2">
    <w:name w:val="A8290C2298824DEFA478B4122893A8B2"/>
  </w:style>
  <w:style w:type="paragraph" w:customStyle="1" w:styleId="900986A5638F453AA71FE55DC5729F98">
    <w:name w:val="900986A5638F453AA71FE55DC5729F98"/>
  </w:style>
  <w:style w:type="paragraph" w:customStyle="1" w:styleId="A7A6F906FB214E7B8AB615B48E699AC0">
    <w:name w:val="A7A6F906FB214E7B8AB615B48E699AC0"/>
  </w:style>
  <w:style w:type="paragraph" w:customStyle="1" w:styleId="170149060C50439FB5D1769D57535985">
    <w:name w:val="170149060C50439FB5D1769D57535985"/>
  </w:style>
  <w:style w:type="paragraph" w:customStyle="1" w:styleId="E271D8D2F43E47009BC08FBA582CD339">
    <w:name w:val="E271D8D2F43E47009BC08FBA582CD339"/>
  </w:style>
  <w:style w:type="paragraph" w:customStyle="1" w:styleId="330F0FFC4CC24C1CAC959F461A493DDA">
    <w:name w:val="330F0FFC4CC24C1CAC959F461A493DDA"/>
  </w:style>
  <w:style w:type="paragraph" w:customStyle="1" w:styleId="5AAE841DA4FB464586A90F0FB53E3241">
    <w:name w:val="5AAE841DA4FB464586A90F0FB53E3241"/>
  </w:style>
  <w:style w:type="paragraph" w:customStyle="1" w:styleId="D1D7EE89C14147DBBD75B9EE991C6581">
    <w:name w:val="D1D7EE89C14147DBBD75B9EE991C6581"/>
  </w:style>
  <w:style w:type="paragraph" w:customStyle="1" w:styleId="A6B683CF933543549B2BF51F47513C19">
    <w:name w:val="A6B683CF933543549B2BF51F47513C19"/>
  </w:style>
  <w:style w:type="paragraph" w:customStyle="1" w:styleId="184BF802B6BD4819A35FD1C7B717A76C">
    <w:name w:val="184BF802B6BD4819A35FD1C7B717A76C"/>
  </w:style>
  <w:style w:type="paragraph" w:customStyle="1" w:styleId="BAE3B5954D014E4E82AFF35F111E34E7">
    <w:name w:val="BAE3B5954D014E4E82AFF35F111E34E7"/>
  </w:style>
  <w:style w:type="paragraph" w:customStyle="1" w:styleId="71506BFE94FE4BF78983173C20A57430">
    <w:name w:val="71506BFE94FE4BF78983173C20A57430"/>
  </w:style>
  <w:style w:type="paragraph" w:customStyle="1" w:styleId="1578ADD7349446D7BCE10CF56C9D4609">
    <w:name w:val="1578ADD7349446D7BCE10CF56C9D4609"/>
  </w:style>
  <w:style w:type="paragraph" w:customStyle="1" w:styleId="D5DA79A697B4462E93158A5DE8B06CED">
    <w:name w:val="D5DA79A697B4462E93158A5DE8B06CED"/>
  </w:style>
  <w:style w:type="paragraph" w:customStyle="1" w:styleId="0146CF82D8DB4C53842AA6EBBE520D64">
    <w:name w:val="0146CF82D8DB4C53842AA6EBBE520D64"/>
  </w:style>
  <w:style w:type="paragraph" w:customStyle="1" w:styleId="39287328758740A3BC48689141F309F7">
    <w:name w:val="39287328758740A3BC48689141F309F7"/>
  </w:style>
  <w:style w:type="paragraph" w:customStyle="1" w:styleId="D1AB3C4342764E3FB9B6F4CEF5841A78">
    <w:name w:val="D1AB3C4342764E3FB9B6F4CEF5841A78"/>
  </w:style>
  <w:style w:type="paragraph" w:customStyle="1" w:styleId="BE1CADE4AF1D462599B7BA9934701EB4">
    <w:name w:val="BE1CADE4AF1D462599B7BA9934701EB4"/>
  </w:style>
  <w:style w:type="paragraph" w:customStyle="1" w:styleId="0D00A322A45F4779B8F5A4664ACA7ED0">
    <w:name w:val="0D00A322A45F4779B8F5A4664ACA7ED0"/>
  </w:style>
  <w:style w:type="paragraph" w:customStyle="1" w:styleId="E276DE289BEA4E7BA614B7DC3B69E8C4">
    <w:name w:val="E276DE289BEA4E7BA614B7DC3B69E8C4"/>
  </w:style>
  <w:style w:type="paragraph" w:customStyle="1" w:styleId="0C35B575E62248C094B2B825FA8ACD13">
    <w:name w:val="0C35B575E62248C094B2B825FA8ACD13"/>
  </w:style>
  <w:style w:type="paragraph" w:customStyle="1" w:styleId="63C30FDA0F2B46A4BC9189F53A33E417">
    <w:name w:val="63C30FDA0F2B46A4BC9189F53A33E417"/>
  </w:style>
  <w:style w:type="paragraph" w:customStyle="1" w:styleId="A3A80FB806C74DFAADF51AFB6CB12220">
    <w:name w:val="A3A80FB806C74DFAADF51AFB6CB12220"/>
  </w:style>
  <w:style w:type="paragraph" w:customStyle="1" w:styleId="052806863CD2415F877A295C918343C8">
    <w:name w:val="052806863CD2415F877A295C918343C8"/>
  </w:style>
  <w:style w:type="paragraph" w:customStyle="1" w:styleId="2DEE565022B84D10AE8F5D50128F25F4">
    <w:name w:val="2DEE565022B84D10AE8F5D50128F25F4"/>
  </w:style>
  <w:style w:type="paragraph" w:customStyle="1" w:styleId="AB87A74B37584CD6AFD585631F9C12BD">
    <w:name w:val="AB87A74B37584CD6AFD585631F9C12BD"/>
  </w:style>
  <w:style w:type="paragraph" w:customStyle="1" w:styleId="A3695DC0EDEC4D7F9E0784A26B25FFFD">
    <w:name w:val="A3695DC0EDEC4D7F9E0784A26B25FFFD"/>
  </w:style>
  <w:style w:type="paragraph" w:customStyle="1" w:styleId="11B263FD71DB41B18319F8161A93C323">
    <w:name w:val="11B263FD71DB41B18319F8161A93C323"/>
  </w:style>
  <w:style w:type="paragraph" w:customStyle="1" w:styleId="302F5ABD44424BA7BBB7B2C6A03F0B90">
    <w:name w:val="302F5ABD44424BA7BBB7B2C6A03F0B90"/>
  </w:style>
  <w:style w:type="paragraph" w:customStyle="1" w:styleId="9D685AF8DE2B4DD6A0FE891F072A39DA">
    <w:name w:val="9D685AF8DE2B4DD6A0FE891F072A39DA"/>
  </w:style>
  <w:style w:type="paragraph" w:customStyle="1" w:styleId="42B427DBE33E41E499A7498B1A1F877C">
    <w:name w:val="42B427DBE33E41E499A7498B1A1F877C"/>
  </w:style>
  <w:style w:type="paragraph" w:customStyle="1" w:styleId="1AF99EF531BC4B5C87D861885A8AD924">
    <w:name w:val="1AF99EF531BC4B5C87D861885A8AD924"/>
  </w:style>
  <w:style w:type="paragraph" w:customStyle="1" w:styleId="836D74047A5646E4BD291F3BB455DBF0">
    <w:name w:val="836D74047A5646E4BD291F3BB455DBF0"/>
  </w:style>
  <w:style w:type="paragraph" w:customStyle="1" w:styleId="E54336DB04DE4B75B0282BD6500F605C">
    <w:name w:val="E54336DB04DE4B75B0282BD6500F605C"/>
  </w:style>
  <w:style w:type="paragraph" w:customStyle="1" w:styleId="C6AD32919D5A43999C8EE4134E40D795">
    <w:name w:val="C6AD32919D5A43999C8EE4134E40D795"/>
  </w:style>
  <w:style w:type="paragraph" w:customStyle="1" w:styleId="284C6CAE9C834973A452B66F7606C15D">
    <w:name w:val="284C6CAE9C834973A452B66F7606C15D"/>
  </w:style>
  <w:style w:type="paragraph" w:customStyle="1" w:styleId="36425FD3A6D64C709FA0A1EBA8E2E1E7">
    <w:name w:val="36425FD3A6D64C709FA0A1EBA8E2E1E7"/>
  </w:style>
  <w:style w:type="paragraph" w:customStyle="1" w:styleId="07C92D5C9A30495A8703B505DB3E043A">
    <w:name w:val="07C92D5C9A30495A8703B505DB3E043A"/>
  </w:style>
  <w:style w:type="paragraph" w:customStyle="1" w:styleId="C28207B35E244EFAB8B3017052C55196">
    <w:name w:val="C28207B35E244EFAB8B3017052C55196"/>
  </w:style>
  <w:style w:type="paragraph" w:customStyle="1" w:styleId="D156FCAD65C6488DA7E87274F8DE72D4">
    <w:name w:val="D156FCAD65C6488DA7E87274F8DE7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VIOLENCE AND aggression policy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D7A9C7A7D174297532F7762E35370" ma:contentTypeVersion="12" ma:contentTypeDescription="Create a new document." ma:contentTypeScope="" ma:versionID="ecf470d3f6b6b40a4fc8a20a60231d9d">
  <xsd:schema xmlns:xsd="http://www.w3.org/2001/XMLSchema" xmlns:xs="http://www.w3.org/2001/XMLSchema" xmlns:p="http://schemas.microsoft.com/office/2006/metadata/properties" xmlns:ns2="bb72d0eb-e1a6-44ec-a180-5177dc949940" xmlns:ns3="13687605-a6a7-4bea-995b-be7d0c956d47" targetNamespace="http://schemas.microsoft.com/office/2006/metadata/properties" ma:root="true" ma:fieldsID="c3f26a4fe92a8413e3e83386587ab504" ns2:_="" ns3:_="">
    <xsd:import namespace="bb72d0eb-e1a6-44ec-a180-5177dc949940"/>
    <xsd:import namespace="13687605-a6a7-4bea-995b-be7d0c956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2d0eb-e1a6-44ec-a180-5177dc949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87605-a6a7-4bea-995b-be7d0c956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DC806A-24AC-46B5-AB46-4334AE8CD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EA1A8-F7CD-40CF-982C-71B619CF4B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606135-A8F9-4D5B-AC8A-920052C72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2d0eb-e1a6-44ec-a180-5177dc949940"/>
    <ds:schemaRef ds:uri="13687605-a6a7-4bea-995b-be7d0c956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E3D8D3-30B8-F544-9262-88B399BE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\Users\gerry.morrow\AppData\Local\Microsoft\Office\16.0\DTS\en-US{7DEE5724-CE9F-41BD-9A1E-8C74024111FB}\{B8E1299A-5EB3-4B27-B5D8-38D924A406FF}tf03982351.dotx</Template>
  <TotalTime>1</TotalTime>
  <Pages>9</Pages>
  <Words>1839</Words>
  <Characters>10486</Characters>
  <Application>Microsoft Macintosh Word</Application>
  <DocSecurity>0</DocSecurity>
  <Lines>87</Lines>
  <Paragraphs>24</Paragraphs>
  <ScaleCrop>false</ScaleCrop>
  <Company/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Violence and Aggression Policy</dc:title>
  <dc:subject/>
  <dc:creator>Dr Gerry Morrow</dc:creator>
  <cp:keywords/>
  <dc:description/>
  <cp:lastModifiedBy>Sarah Edwards</cp:lastModifiedBy>
  <cp:revision>2</cp:revision>
  <dcterms:created xsi:type="dcterms:W3CDTF">2022-04-03T18:30:00Z</dcterms:created>
  <dcterms:modified xsi:type="dcterms:W3CDTF">2022-04-03T18:30:00Z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0x010100713D7A9C7A7D174297532F7762E35370</vt:lpwstr>
  </property>
  <property fmtid="{D5CDD505-2E9C-101B-9397-08002B2CF9AE}" pid="3" name="Order">
    <vt:r8>21100</vt:r8>
  </property>
</Properties>
</file>